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-1015174</wp:posOffset>
            </wp:positionH>
            <wp:positionV relativeFrom="paragraph">
              <wp:posOffset>0</wp:posOffset>
            </wp:positionV>
            <wp:extent cx="7610475" cy="143465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10475" cy="1434655"/>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spacing w:after="240" w:before="240" w:lineRule="auto"/>
        <w:rPr/>
      </w:pPr>
      <w:r w:rsidDel="00000000" w:rsidR="00000000" w:rsidRPr="00000000">
        <w:rPr>
          <w:rtl w:val="0"/>
        </w:rPr>
      </w:r>
    </w:p>
    <w:p w:rsidR="00000000" w:rsidDel="00000000" w:rsidP="00000000" w:rsidRDefault="00000000" w:rsidRPr="00000000" w14:paraId="00000005">
      <w:pPr>
        <w:widowControl w:val="0"/>
        <w:spacing w:after="240" w:before="240" w:lineRule="auto"/>
        <w:rPr/>
      </w:pPr>
      <w:r w:rsidDel="00000000" w:rsidR="00000000" w:rsidRPr="00000000">
        <w:rPr>
          <w:rtl w:val="0"/>
        </w:rPr>
      </w:r>
    </w:p>
    <w:p w:rsidR="00000000" w:rsidDel="00000000" w:rsidP="00000000" w:rsidRDefault="00000000" w:rsidRPr="00000000" w14:paraId="00000006">
      <w:pPr>
        <w:widowControl w:val="0"/>
        <w:spacing w:after="240" w:before="240" w:lineRule="auto"/>
        <w:jc w:val="center"/>
        <w:rPr/>
      </w:pPr>
      <w:r w:rsidDel="00000000" w:rsidR="00000000" w:rsidRPr="00000000">
        <w:rPr>
          <w:rtl w:val="0"/>
        </w:rPr>
      </w:r>
    </w:p>
    <w:p w:rsidR="00000000" w:rsidDel="00000000" w:rsidP="00000000" w:rsidRDefault="00000000" w:rsidRPr="00000000" w14:paraId="00000007">
      <w:pPr>
        <w:widowControl w:val="0"/>
        <w:spacing w:after="240" w:before="240" w:lineRule="auto"/>
        <w:rPr/>
      </w:pPr>
      <w:r w:rsidDel="00000000" w:rsidR="00000000" w:rsidRPr="00000000">
        <w:rPr>
          <w:rtl w:val="0"/>
        </w:rPr>
        <w:t xml:space="preserve">Name_________________________                                      Date___________________</w:t>
      </w:r>
    </w:p>
    <w:p w:rsidR="00000000" w:rsidDel="00000000" w:rsidP="00000000" w:rsidRDefault="00000000" w:rsidRPr="00000000" w14:paraId="00000008">
      <w:pPr>
        <w:widowControl w:val="0"/>
        <w:spacing w:after="240" w:before="240" w:lineRule="auto"/>
        <w:jc w:val="center"/>
        <w:rPr>
          <w:b w:val="1"/>
        </w:rPr>
      </w:pPr>
      <w:r w:rsidDel="00000000" w:rsidR="00000000" w:rsidRPr="00000000">
        <w:rPr>
          <w:rtl w:val="0"/>
        </w:rPr>
      </w:r>
    </w:p>
    <w:p w:rsidR="00000000" w:rsidDel="00000000" w:rsidP="00000000" w:rsidRDefault="00000000" w:rsidRPr="00000000" w14:paraId="00000009">
      <w:pPr>
        <w:widowControl w:val="0"/>
        <w:spacing w:after="240" w:before="240" w:lineRule="auto"/>
        <w:jc w:val="center"/>
        <w:rPr>
          <w:b w:val="1"/>
        </w:rPr>
      </w:pPr>
      <w:r w:rsidDel="00000000" w:rsidR="00000000" w:rsidRPr="00000000">
        <w:rPr>
          <w:b w:val="1"/>
          <w:rtl w:val="0"/>
        </w:rPr>
        <w:t xml:space="preserve">10th </w:t>
      </w:r>
    </w:p>
    <w:p w:rsidR="00000000" w:rsidDel="00000000" w:rsidP="00000000" w:rsidRDefault="00000000" w:rsidRPr="00000000" w14:paraId="0000000A">
      <w:pPr>
        <w:widowControl w:val="0"/>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Midterm Study Guide</w:t>
      </w:r>
    </w:p>
    <w:p w:rsidR="00000000" w:rsidDel="00000000" w:rsidP="00000000" w:rsidRDefault="00000000" w:rsidRPr="00000000" w14:paraId="0000000B">
      <w:pPr>
        <w:widowControl w:val="0"/>
        <w:spacing w:after="240" w:before="24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Metamorphosis</w:t>
      </w:r>
      <w:r w:rsidDel="00000000" w:rsidR="00000000" w:rsidRPr="00000000">
        <w:rPr>
          <w:rFonts w:ascii="Times New Roman" w:cs="Times New Roman" w:eastAsia="Times New Roman" w:hAnsi="Times New Roman"/>
          <w:sz w:val="24"/>
          <w:szCs w:val="24"/>
          <w:rtl w:val="0"/>
        </w:rPr>
        <w:t xml:space="preserve">- Franz Kafka (USE NOTES TO STUDY)</w:t>
      </w:r>
    </w:p>
    <w:p w:rsidR="00000000" w:rsidDel="00000000" w:rsidP="00000000" w:rsidRDefault="00000000" w:rsidRPr="00000000" w14:paraId="0000000D">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absurdism?</w:t>
      </w:r>
    </w:p>
    <w:p w:rsidR="00000000" w:rsidDel="00000000" w:rsidP="00000000" w:rsidRDefault="00000000" w:rsidRPr="00000000" w14:paraId="0000000F">
      <w:pPr>
        <w:widowControl w:val="0"/>
        <w:numPr>
          <w:ilvl w:val="0"/>
          <w:numId w:val="5"/>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Absurdism is a philosophy that highlights the conflict between our desire to find meaning in life and the chaotic, indifferent universe that provides none. </w:t>
      </w:r>
    </w:p>
    <w:p w:rsidR="00000000" w:rsidDel="00000000" w:rsidP="00000000" w:rsidRDefault="00000000" w:rsidRPr="00000000" w14:paraId="00000010">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widowControl w:val="0"/>
        <w:numPr>
          <w:ilvl w:val="0"/>
          <w:numId w:val="5"/>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 literature, </w:t>
      </w:r>
      <w:r w:rsidDel="00000000" w:rsidR="00000000" w:rsidRPr="00000000">
        <w:rPr>
          <w:rFonts w:ascii="Times New Roman" w:cs="Times New Roman" w:eastAsia="Times New Roman" w:hAnsi="Times New Roman"/>
          <w:b w:val="1"/>
          <w:sz w:val="24"/>
          <w:szCs w:val="24"/>
          <w:rtl w:val="0"/>
        </w:rPr>
        <w:t xml:space="preserve">absurdism</w:t>
      </w:r>
      <w:r w:rsidDel="00000000" w:rsidR="00000000" w:rsidRPr="00000000">
        <w:rPr>
          <w:rFonts w:ascii="Times New Roman" w:cs="Times New Roman" w:eastAsia="Times New Roman" w:hAnsi="Times New Roman"/>
          <w:sz w:val="24"/>
          <w:szCs w:val="24"/>
          <w:rtl w:val="0"/>
        </w:rPr>
        <w:t xml:space="preserve"> refers to works that explore the idea that life is meaningless and chaotic, often highlighting the struggle to find purpose in an indifferent universe. These stories typically feature characters facing bizarre situations, illogical events, and a lack of clear answers. The tone is often darkly humorous or surreal.</w:t>
      </w:r>
    </w:p>
    <w:p w:rsidR="00000000" w:rsidDel="00000000" w:rsidP="00000000" w:rsidRDefault="00000000" w:rsidRPr="00000000" w14:paraId="00000012">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widowControl w:val="0"/>
        <w:numPr>
          <w:ilvl w:val="0"/>
          <w:numId w:val="6"/>
        </w:numPr>
        <w:pBdr>
          <w:top w:color="eeeeee" w:space="0" w:sz="0" w:val="none"/>
          <w:left w:color="eeeeee" w:space="0" w:sz="0" w:val="none"/>
          <w:bottom w:color="eeeeee" w:space="0" w:sz="0" w:val="none"/>
          <w:right w:color="eeeeee" w:space="0" w:sz="0" w:val="none"/>
          <w:between w:color="eeeeee" w:space="0" w:sz="0" w:val="none"/>
        </w:pBdr>
        <w:shd w:fill="ffffff" w:val="clear"/>
        <w:ind w:left="720" w:hanging="360"/>
        <w:rPr>
          <w:sz w:val="24"/>
          <w:szCs w:val="24"/>
          <w:u w:val="none"/>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opening</w:t>
      </w:r>
      <w:r w:rsidDel="00000000" w:rsidR="00000000" w:rsidRPr="00000000">
        <w:rPr>
          <w:rFonts w:ascii="Times New Roman" w:cs="Times New Roman" w:eastAsia="Times New Roman" w:hAnsi="Times New Roman"/>
          <w:sz w:val="24"/>
          <w:szCs w:val="24"/>
          <w:rtl w:val="0"/>
        </w:rPr>
        <w:t xml:space="preserve"> line of *The Metamorphosis* reveals </w:t>
      </w:r>
      <w:r w:rsidDel="00000000" w:rsidR="00000000" w:rsidRPr="00000000">
        <w:rPr>
          <w:rFonts w:ascii="Times New Roman" w:cs="Times New Roman" w:eastAsia="Times New Roman" w:hAnsi="Times New Roman"/>
          <w:b w:val="1"/>
          <w:sz w:val="24"/>
          <w:szCs w:val="24"/>
          <w:rtl w:val="0"/>
        </w:rPr>
        <w:t xml:space="preserve">Gregor’s shocking transformation </w:t>
      </w:r>
      <w:r w:rsidDel="00000000" w:rsidR="00000000" w:rsidRPr="00000000">
        <w:rPr>
          <w:rFonts w:ascii="Times New Roman" w:cs="Times New Roman" w:eastAsia="Times New Roman" w:hAnsi="Times New Roman"/>
          <w:sz w:val="24"/>
          <w:szCs w:val="24"/>
          <w:rtl w:val="0"/>
        </w:rPr>
        <w:t xml:space="preserve">into a giant insect, setting the tone for the story. The straightforward way this strange event is described highlights the contrast between the bizarre situation and the ordinary language, suggesting that the narrator sees the world as absurd and chaotic rather than rational and orderly.</w:t>
      </w:r>
    </w:p>
    <w:p w:rsidR="00000000" w:rsidDel="00000000" w:rsidP="00000000" w:rsidRDefault="00000000" w:rsidRPr="00000000" w14:paraId="00000014">
      <w:pPr>
        <w:widowControl w:val="0"/>
        <w:numPr>
          <w:ilvl w:val="0"/>
          <w:numId w:val="6"/>
        </w:numPr>
        <w:pBdr>
          <w:top w:color="eeeeee" w:space="0" w:sz="0" w:val="none"/>
          <w:left w:color="eeeeee" w:space="0" w:sz="0" w:val="none"/>
          <w:bottom w:color="eeeeee" w:space="0" w:sz="0" w:val="none"/>
          <w:right w:color="eeeeee" w:space="0" w:sz="0" w:val="none"/>
          <w:between w:color="eeeeee" w:space="0" w:sz="0" w:val="none"/>
        </w:pBdr>
        <w:shd w:fill="ffffff" w:val="clear"/>
        <w:ind w:left="720" w:hanging="360"/>
        <w:rPr>
          <w:sz w:val="24"/>
          <w:szCs w:val="24"/>
          <w:u w:val="none"/>
        </w:rPr>
      </w:pPr>
      <w:r w:rsidDel="00000000" w:rsidR="00000000" w:rsidRPr="00000000">
        <w:rPr>
          <w:rFonts w:ascii="Times New Roman" w:cs="Times New Roman" w:eastAsia="Times New Roman" w:hAnsi="Times New Roman"/>
          <w:sz w:val="24"/>
          <w:szCs w:val="24"/>
          <w:rtl w:val="0"/>
        </w:rPr>
        <w:t xml:space="preserve">When he first realizes he has transformed, he doesn't seem very upset and reacts as if it’s just another disturbance to his sleep, treating it as somewhat normal. As the story unfolds, he continues to focus on everyday worries like losing his job, his comfort, and his family’s finances, which keeps the </w:t>
      </w:r>
      <w:r w:rsidDel="00000000" w:rsidR="00000000" w:rsidRPr="00000000">
        <w:rPr>
          <w:rFonts w:ascii="Times New Roman" w:cs="Times New Roman" w:eastAsia="Times New Roman" w:hAnsi="Times New Roman"/>
          <w:b w:val="1"/>
          <w:sz w:val="24"/>
          <w:szCs w:val="24"/>
          <w:rtl w:val="0"/>
        </w:rPr>
        <w:t xml:space="preserve">absurd tone</w:t>
      </w:r>
      <w:r w:rsidDel="00000000" w:rsidR="00000000" w:rsidRPr="00000000">
        <w:rPr>
          <w:rFonts w:ascii="Times New Roman" w:cs="Times New Roman" w:eastAsia="Times New Roman" w:hAnsi="Times New Roman"/>
          <w:sz w:val="24"/>
          <w:szCs w:val="24"/>
          <w:rtl w:val="0"/>
        </w:rPr>
        <w:t xml:space="preserve"> of the story consistent.</w:t>
      </w:r>
    </w:p>
    <w:p w:rsidR="00000000" w:rsidDel="00000000" w:rsidP="00000000" w:rsidRDefault="00000000" w:rsidRPr="00000000" w14:paraId="00000015">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numPr>
          <w:ilvl w:val="0"/>
          <w:numId w:val="1"/>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are some reasons Gregor dislikes/abhors his job?</w:t>
      </w:r>
    </w:p>
    <w:p w:rsidR="00000000" w:rsidDel="00000000" w:rsidP="00000000" w:rsidRDefault="00000000" w:rsidRPr="00000000" w14:paraId="00000017">
      <w:pPr>
        <w:widowControl w:val="0"/>
        <w:numPr>
          <w:ilvl w:val="0"/>
          <w:numId w:val="8"/>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hours, little reward</w:t>
      </w:r>
    </w:p>
    <w:p w:rsidR="00000000" w:rsidDel="00000000" w:rsidP="00000000" w:rsidRDefault="00000000" w:rsidRPr="00000000" w14:paraId="00000018">
      <w:pPr>
        <w:widowControl w:val="0"/>
        <w:numPr>
          <w:ilvl w:val="0"/>
          <w:numId w:val="8"/>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Strict boss, lack of freedom</w:t>
      </w:r>
    </w:p>
    <w:p w:rsidR="00000000" w:rsidDel="00000000" w:rsidP="00000000" w:rsidRDefault="00000000" w:rsidRPr="00000000" w14:paraId="00000019">
      <w:pPr>
        <w:widowControl w:val="0"/>
        <w:numPr>
          <w:ilvl w:val="0"/>
          <w:numId w:val="8"/>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continues as a traveling salesman to pay off his parents’ debt</w:t>
      </w:r>
    </w:p>
    <w:p w:rsidR="00000000" w:rsidDel="00000000" w:rsidP="00000000" w:rsidRDefault="00000000" w:rsidRPr="00000000" w14:paraId="0000001A">
      <w:pPr>
        <w:widowControl w:val="0"/>
        <w:numPr>
          <w:ilvl w:val="0"/>
          <w:numId w:val="8"/>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Treated differently than other traveling salesmen</w:t>
      </w:r>
    </w:p>
    <w:p w:rsidR="00000000" w:rsidDel="00000000" w:rsidP="00000000" w:rsidRDefault="00000000" w:rsidRPr="00000000" w14:paraId="0000001B">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mother hints at Gregor's lack of friends while speaking to the office manager about his work ethic.</w:t>
      </w:r>
    </w:p>
    <w:p w:rsidR="00000000" w:rsidDel="00000000" w:rsidP="00000000" w:rsidRDefault="00000000" w:rsidRPr="00000000" w14:paraId="0000001C">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She mentions that Gregor never goes out at night; he spends his time reading the newspaper or checking train schedules. This suggests that Gregor already lives in</w:t>
      </w:r>
      <w:r w:rsidDel="00000000" w:rsidR="00000000" w:rsidRPr="00000000">
        <w:rPr>
          <w:rFonts w:ascii="Times New Roman" w:cs="Times New Roman" w:eastAsia="Times New Roman" w:hAnsi="Times New Roman"/>
          <w:b w:val="1"/>
          <w:sz w:val="24"/>
          <w:szCs w:val="24"/>
          <w:rtl w:val="0"/>
        </w:rPr>
        <w:t xml:space="preserve"> isolation.</w:t>
      </w:r>
    </w:p>
    <w:p w:rsidR="00000000" w:rsidDel="00000000" w:rsidP="00000000" w:rsidRDefault="00000000" w:rsidRPr="00000000" w14:paraId="0000001D">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After his transformation, he is no longer physically human.</w:t>
      </w:r>
    </w:p>
    <w:p w:rsidR="00000000" w:rsidDel="00000000" w:rsidP="00000000" w:rsidRDefault="00000000" w:rsidRPr="00000000" w14:paraId="0000001E">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 is unable to go to work and his voice is altered, preventing him from communicating.</w:t>
      </w:r>
    </w:p>
    <w:p w:rsidR="00000000" w:rsidDel="00000000" w:rsidP="00000000" w:rsidRDefault="00000000" w:rsidRPr="00000000" w14:paraId="0000001F">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he opens the door and is seen by the office manager and his family, they are horrified.</w:t>
      </w:r>
    </w:p>
    <w:p w:rsidR="00000000" w:rsidDel="00000000" w:rsidP="00000000" w:rsidRDefault="00000000" w:rsidRPr="00000000" w14:paraId="00000020">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These details foreshadow that Gregor's isolation from others will only continue to increase.</w:t>
      </w:r>
    </w:p>
    <w:p w:rsidR="00000000" w:rsidDel="00000000" w:rsidP="00000000" w:rsidRDefault="00000000" w:rsidRPr="00000000" w14:paraId="00000021">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This all adds back to Kafka’s concept of</w:t>
      </w:r>
      <w:r w:rsidDel="00000000" w:rsidR="00000000" w:rsidRPr="00000000">
        <w:rPr>
          <w:rFonts w:ascii="Times New Roman" w:cs="Times New Roman" w:eastAsia="Times New Roman" w:hAnsi="Times New Roman"/>
          <w:b w:val="1"/>
          <w:sz w:val="24"/>
          <w:szCs w:val="24"/>
          <w:rtl w:val="0"/>
        </w:rPr>
        <w:t xml:space="preserve"> entrapment. </w:t>
      </w:r>
    </w:p>
    <w:p w:rsidR="00000000" w:rsidDel="00000000" w:rsidP="00000000" w:rsidRDefault="00000000" w:rsidRPr="00000000" w14:paraId="00000022">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Family Relationship</w:t>
      </w:r>
    </w:p>
    <w:p w:rsidR="00000000" w:rsidDel="00000000" w:rsidP="00000000" w:rsidRDefault="00000000" w:rsidRPr="00000000" w14:paraId="00000024">
      <w:pPr>
        <w:widowControl w:val="0"/>
        <w:numPr>
          <w:ilvl w:val="0"/>
          <w:numId w:val="3"/>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not only a shift in the state of Gregor’s existence, but rather also on the reliance of one another. </w:t>
      </w:r>
    </w:p>
    <w:p w:rsidR="00000000" w:rsidDel="00000000" w:rsidP="00000000" w:rsidRDefault="00000000" w:rsidRPr="00000000" w14:paraId="00000025">
      <w:pPr>
        <w:widowControl w:val="0"/>
        <w:numPr>
          <w:ilvl w:val="0"/>
          <w:numId w:val="3"/>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his transformation, the family lived on his wages and paycheck. He is far more troubled by his sense of duty and responsibility to his family than by his strange physical condition.After he becomes a bug, he relies on them entirely for everything. </w:t>
      </w:r>
    </w:p>
    <w:p w:rsidR="00000000" w:rsidDel="00000000" w:rsidP="00000000" w:rsidRDefault="00000000" w:rsidRPr="00000000" w14:paraId="00000026">
      <w:pPr>
        <w:widowControl w:val="0"/>
        <w:numPr>
          <w:ilvl w:val="0"/>
          <w:numId w:val="3"/>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sister Grete, mother, and father can no longer see or treat him as they did before.</w:t>
      </w:r>
    </w:p>
    <w:p w:rsidR="00000000" w:rsidDel="00000000" w:rsidP="00000000" w:rsidRDefault="00000000" w:rsidRPr="00000000" w14:paraId="00000027">
      <w:pPr>
        <w:widowControl w:val="0"/>
        <w:numPr>
          <w:ilvl w:val="0"/>
          <w:numId w:val="3"/>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720" w:hanging="360"/>
        <w:rPr>
          <w:sz w:val="24"/>
          <w:szCs w:val="24"/>
          <w:u w:val="none"/>
        </w:rPr>
      </w:pPr>
      <w:r w:rsidDel="00000000" w:rsidR="00000000" w:rsidRPr="00000000">
        <w:rPr>
          <w:rFonts w:ascii="Times New Roman" w:cs="Times New Roman" w:eastAsia="Times New Roman" w:hAnsi="Times New Roman"/>
          <w:sz w:val="24"/>
          <w:szCs w:val="24"/>
          <w:rtl w:val="0"/>
        </w:rPr>
        <w:t xml:space="preserve">The only family member that may treat him with kindness is Grete, his sister. She begins to be compassionate and kind, attempting to bring him what he needs and likes. </w:t>
      </w:r>
      <w:r w:rsidDel="00000000" w:rsidR="00000000" w:rsidRPr="00000000">
        <w:rPr>
          <w:rFonts w:ascii="Times New Roman" w:cs="Times New Roman" w:eastAsia="Times New Roman" w:hAnsi="Times New Roman"/>
          <w:b w:val="1"/>
          <w:sz w:val="24"/>
          <w:szCs w:val="24"/>
          <w:rtl w:val="0"/>
        </w:rPr>
        <w:t xml:space="preserve">With time, this changes. </w:t>
      </w:r>
    </w:p>
    <w:p w:rsidR="00000000" w:rsidDel="00000000" w:rsidP="00000000" w:rsidRDefault="00000000" w:rsidRPr="00000000" w14:paraId="00000028">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29">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ind w:left="0" w:firstLine="0"/>
        <w:rPr>
          <w:sz w:val="24"/>
          <w:szCs w:val="24"/>
          <w:u w:val="single"/>
        </w:rPr>
      </w:pPr>
      <w:r w:rsidDel="00000000" w:rsidR="00000000" w:rsidRPr="00000000">
        <w:rPr>
          <w:rtl w:val="0"/>
        </w:rPr>
      </w:r>
    </w:p>
    <w:p w:rsidR="00000000" w:rsidDel="00000000" w:rsidP="00000000" w:rsidRDefault="00000000" w:rsidRPr="00000000" w14:paraId="0000002A">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Georgia" w:cs="Georgia" w:eastAsia="Georgia" w:hAnsi="Georgia"/>
          <w:b w:val="1"/>
          <w:color w:val="282828"/>
          <w:sz w:val="26"/>
          <w:szCs w:val="26"/>
          <w:highlight w:val="white"/>
          <w:u w:val="single"/>
        </w:rPr>
      </w:pPr>
      <w:r w:rsidDel="00000000" w:rsidR="00000000" w:rsidRPr="00000000">
        <w:rPr>
          <w:rtl w:val="0"/>
        </w:rPr>
      </w:r>
    </w:p>
    <w:p w:rsidR="00000000" w:rsidDel="00000000" w:rsidP="00000000" w:rsidRDefault="00000000" w:rsidRPr="00000000" w14:paraId="0000002B">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Georgia" w:cs="Georgia" w:eastAsia="Georgia" w:hAnsi="Georgia"/>
          <w:b w:val="1"/>
          <w:color w:val="282828"/>
          <w:sz w:val="26"/>
          <w:szCs w:val="26"/>
          <w:highlight w:val="white"/>
          <w:u w:val="single"/>
        </w:rPr>
      </w:pPr>
      <w:r w:rsidDel="00000000" w:rsidR="00000000" w:rsidRPr="00000000">
        <w:rPr>
          <w:rtl w:val="0"/>
        </w:rPr>
      </w:r>
    </w:p>
    <w:p w:rsidR="00000000" w:rsidDel="00000000" w:rsidP="00000000" w:rsidRDefault="00000000" w:rsidRPr="00000000" w14:paraId="0000002C">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Georgia" w:cs="Georgia" w:eastAsia="Georgia" w:hAnsi="Georgia"/>
          <w:b w:val="1"/>
          <w:color w:val="282828"/>
          <w:sz w:val="26"/>
          <w:szCs w:val="26"/>
          <w:highlight w:val="white"/>
          <w:u w:val="single"/>
        </w:rPr>
      </w:pPr>
      <w:r w:rsidDel="00000000" w:rsidR="00000000" w:rsidRPr="00000000">
        <w:rPr>
          <w:rtl w:val="0"/>
        </w:rPr>
      </w:r>
    </w:p>
    <w:p w:rsidR="00000000" w:rsidDel="00000000" w:rsidP="00000000" w:rsidRDefault="00000000" w:rsidRPr="00000000" w14:paraId="0000002D">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0" w:firstLine="0"/>
        <w:rPr>
          <w:rFonts w:ascii="Georgia" w:cs="Georgia" w:eastAsia="Georgia" w:hAnsi="Georgia"/>
          <w:b w:val="1"/>
          <w:color w:val="282828"/>
          <w:sz w:val="26"/>
          <w:szCs w:val="26"/>
          <w:highlight w:val="white"/>
          <w:u w:val="single"/>
        </w:rPr>
      </w:pPr>
      <w:r w:rsidDel="00000000" w:rsidR="00000000" w:rsidRPr="00000000">
        <w:rPr>
          <w:rFonts w:ascii="Georgia" w:cs="Georgia" w:eastAsia="Georgia" w:hAnsi="Georgia"/>
          <w:b w:val="1"/>
          <w:color w:val="282828"/>
          <w:sz w:val="26"/>
          <w:szCs w:val="26"/>
          <w:highlight w:val="white"/>
          <w:u w:val="single"/>
          <w:rtl w:val="0"/>
        </w:rPr>
        <w:t xml:space="preserve">Gregor’s Sense of Identity (Theme)</w:t>
      </w:r>
    </w:p>
    <w:p w:rsidR="00000000" w:rsidDel="00000000" w:rsidP="00000000" w:rsidRDefault="00000000" w:rsidRPr="00000000" w14:paraId="0000002E">
      <w:pPr>
        <w:widowControl w:val="0"/>
        <w:numPr>
          <w:ilvl w:val="0"/>
          <w:numId w:val="11"/>
        </w:numPr>
        <w:pBdr>
          <w:top w:color="eeeeee" w:space="0" w:sz="0" w:val="none"/>
          <w:left w:color="eeeeee" w:space="0" w:sz="0" w:val="none"/>
          <w:bottom w:color="eeeeee" w:space="0" w:sz="0" w:val="none"/>
          <w:right w:color="eeeeee" w:space="0" w:sz="0" w:val="none"/>
          <w:between w:color="eeeeee" w:space="0" w:sz="0" w:val="none"/>
        </w:pBdr>
        <w:shd w:fill="ffffff" w:val="clear"/>
        <w:ind w:left="720" w:hanging="360"/>
        <w:rPr>
          <w:rFonts w:ascii="Times New Roman" w:cs="Times New Roman" w:eastAsia="Times New Roman" w:hAnsi="Times New Roman"/>
          <w:color w:val="282828"/>
          <w:sz w:val="24"/>
          <w:szCs w:val="24"/>
          <w:highlight w:val="white"/>
          <w:u w:val="none"/>
        </w:rPr>
      </w:pPr>
      <w:r w:rsidDel="00000000" w:rsidR="00000000" w:rsidRPr="00000000">
        <w:rPr>
          <w:rFonts w:ascii="Times New Roman" w:cs="Times New Roman" w:eastAsia="Times New Roman" w:hAnsi="Times New Roman"/>
          <w:color w:val="282828"/>
          <w:sz w:val="24"/>
          <w:szCs w:val="24"/>
          <w:highlight w:val="white"/>
          <w:rtl w:val="0"/>
        </w:rPr>
        <w:t xml:space="preserve">Despite his shocking physical transformation, Gregor retains many of the thoughts, feelings, and desires he had as a human. Initially, he struggles to grasp the full extent of his change, thinking he is only "temporarily incapacitated." As time goes on, Gregor realizes he has become a source of horror for his family and begins to adopt new behaviors, like eating spoiled food and crawling on the walls. However, he refuses to part with reminders of his human life, such as the furniture in his room: "Nothing should be taken out of his room; everything must remain as it was; he could not do without the positive influence of the furniture on his state of mind; and even if the furniture made it difficult for him to crawl around, that was not a disadvantage but a great advantage."</w:t>
      </w:r>
    </w:p>
    <w:p w:rsidR="00000000" w:rsidDel="00000000" w:rsidP="00000000" w:rsidRDefault="00000000" w:rsidRPr="00000000" w14:paraId="0000002F">
      <w:pPr>
        <w:widowControl w:val="0"/>
        <w:pBdr>
          <w:top w:color="eeeeee" w:space="0" w:sz="0" w:val="none"/>
          <w:left w:color="eeeeee" w:space="0" w:sz="0" w:val="none"/>
          <w:bottom w:color="eeeeee" w:space="0" w:sz="0" w:val="none"/>
          <w:right w:color="eeeeee" w:space="0" w:sz="0" w:val="none"/>
          <w:between w:color="eeeeee" w:space="0" w:sz="0" w:val="none"/>
        </w:pBdr>
        <w:shd w:fill="ffffff" w:val="clear"/>
        <w:ind w:left="720" w:firstLine="0"/>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30">
      <w:pPr>
        <w:widowControl w:val="0"/>
        <w:numPr>
          <w:ilvl w:val="0"/>
          <w:numId w:val="11"/>
        </w:numPr>
        <w:pBdr>
          <w:top w:color="eeeeee" w:space="0" w:sz="0" w:val="none"/>
          <w:left w:color="eeeeee" w:space="0" w:sz="0" w:val="none"/>
          <w:bottom w:color="eeeeee" w:space="0" w:sz="0" w:val="none"/>
          <w:right w:color="eeeeee" w:space="0" w:sz="0" w:val="none"/>
          <w:between w:color="eeeeee" w:space="0" w:sz="0" w:val="none"/>
        </w:pBdr>
        <w:shd w:fill="ffffff" w:val="clear"/>
        <w:ind w:left="720" w:hanging="360"/>
        <w:rPr>
          <w:rFonts w:ascii="Times New Roman" w:cs="Times New Roman" w:eastAsia="Times New Roman" w:hAnsi="Times New Roman"/>
          <w:color w:val="282828"/>
          <w:sz w:val="24"/>
          <w:szCs w:val="24"/>
          <w:highlight w:val="white"/>
          <w:u w:val="none"/>
        </w:rPr>
      </w:pPr>
      <w:r w:rsidDel="00000000" w:rsidR="00000000" w:rsidRPr="00000000">
        <w:rPr>
          <w:rFonts w:ascii="Times New Roman" w:cs="Times New Roman" w:eastAsia="Times New Roman" w:hAnsi="Times New Roman"/>
          <w:color w:val="282828"/>
          <w:sz w:val="24"/>
          <w:szCs w:val="24"/>
          <w:highlight w:val="white"/>
          <w:rtl w:val="0"/>
        </w:rPr>
        <w:t xml:space="preserve">Even towards the end of “The Metamorphosis”, Gregor believes that parts of his human identity are still intact. When he hears Grete playing the violin, his thoughts focus on his inner human qualities—like affection and inspiration. He wonders, “Was he an animal, that music had such an effect on him?” Feeling drawn to the music, he is determined to reach his sister, hoping to show her that he appreciates her playing more than anyone else. Despite his transformation into an insect, Gregor expresses deeply human traits, like an appreciation for art, which he lacked in his previous overworked, business-focused life.</w:t>
      </w:r>
    </w:p>
    <w:p w:rsidR="00000000" w:rsidDel="00000000" w:rsidP="00000000" w:rsidRDefault="00000000" w:rsidRPr="00000000" w14:paraId="00000031">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32">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33">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i w:val="1"/>
          <w:color w:val="282828"/>
          <w:sz w:val="24"/>
          <w:szCs w:val="24"/>
          <w:highlight w:val="white"/>
          <w:u w:val="single"/>
        </w:rPr>
      </w:pPr>
      <w:r w:rsidDel="00000000" w:rsidR="00000000" w:rsidRPr="00000000">
        <w:rPr>
          <w:rtl w:val="0"/>
        </w:rPr>
      </w:r>
    </w:p>
    <w:p w:rsidR="00000000" w:rsidDel="00000000" w:rsidP="00000000" w:rsidRDefault="00000000" w:rsidRPr="00000000" w14:paraId="00000034">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i w:val="1"/>
          <w:color w:val="282828"/>
          <w:sz w:val="24"/>
          <w:szCs w:val="24"/>
          <w:highlight w:val="white"/>
          <w:u w:val="single"/>
        </w:rPr>
      </w:pPr>
      <w:r w:rsidDel="00000000" w:rsidR="00000000" w:rsidRPr="00000000">
        <w:rPr>
          <w:rFonts w:ascii="Times New Roman" w:cs="Times New Roman" w:eastAsia="Times New Roman" w:hAnsi="Times New Roman"/>
          <w:b w:val="1"/>
          <w:i w:val="1"/>
          <w:color w:val="282828"/>
          <w:sz w:val="24"/>
          <w:szCs w:val="24"/>
          <w:highlight w:val="white"/>
          <w:u w:val="single"/>
          <w:rtl w:val="0"/>
        </w:rPr>
        <w:t xml:space="preserve">The Fall of the House of Usher</w:t>
      </w:r>
    </w:p>
    <w:p w:rsidR="00000000" w:rsidDel="00000000" w:rsidP="00000000" w:rsidRDefault="00000000" w:rsidRPr="00000000" w14:paraId="00000035">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Gothic literature</w:t>
      </w:r>
      <w:r w:rsidDel="00000000" w:rsidR="00000000" w:rsidRPr="00000000">
        <w:rPr>
          <w:rFonts w:ascii="Times New Roman" w:cs="Times New Roman" w:eastAsia="Times New Roman" w:hAnsi="Times New Roman"/>
          <w:color w:val="282828"/>
          <w:sz w:val="24"/>
          <w:szCs w:val="24"/>
          <w:highlight w:val="white"/>
          <w:rtl w:val="0"/>
        </w:rPr>
        <w:t xml:space="preserve"> takes readers into the dark, nightmare world of the supernatural. It is typically set in spooky places such as dank, mysterious castles or crumbling estates, and there is usually some element of fear or horror. Typical Gothic elements include</w:t>
      </w:r>
    </w:p>
    <w:p w:rsidR="00000000" w:rsidDel="00000000" w:rsidP="00000000" w:rsidRDefault="00000000" w:rsidRPr="00000000" w14:paraId="00000036">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40" w:before="180" w:lineRule="auto"/>
        <w:ind w:left="280" w:right="720" w:firstLine="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Imagination, freedom, and intense emotion as opposed to reason and restraint</w:t>
      </w:r>
    </w:p>
    <w:p w:rsidR="00000000" w:rsidDel="00000000" w:rsidP="00000000" w:rsidRDefault="00000000" w:rsidRPr="00000000" w14:paraId="00000037">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40" w:before="40" w:lineRule="auto"/>
        <w:ind w:left="280" w:right="720" w:firstLine="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Supernatural events that defy logic, including ghosts and monsters</w:t>
      </w:r>
    </w:p>
    <w:p w:rsidR="00000000" w:rsidDel="00000000" w:rsidP="00000000" w:rsidRDefault="00000000" w:rsidRPr="00000000" w14:paraId="00000038">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40" w:before="40" w:lineRule="auto"/>
        <w:ind w:left="280" w:right="720" w:firstLine="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Multiple narrators, plot lines, symbols, and themes</w:t>
      </w:r>
    </w:p>
    <w:p w:rsidR="00000000" w:rsidDel="00000000" w:rsidP="00000000" w:rsidRDefault="00000000" w:rsidRPr="00000000" w14:paraId="00000039">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40" w:before="40" w:lineRule="auto"/>
        <w:ind w:left="280" w:right="720" w:firstLine="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Dark, gloomy mood and tone and ornate, complex, dramatic language</w:t>
      </w:r>
    </w:p>
    <w:p w:rsidR="00000000" w:rsidDel="00000000" w:rsidP="00000000" w:rsidRDefault="00000000" w:rsidRPr="00000000" w14:paraId="0000003A">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40" w:before="40" w:lineRule="auto"/>
        <w:ind w:left="280" w:right="720" w:firstLine="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Cheerless, tormented characters, outsider narrators</w:t>
      </w:r>
    </w:p>
    <w:p w:rsidR="00000000" w:rsidDel="00000000" w:rsidP="00000000" w:rsidRDefault="00000000" w:rsidRPr="00000000" w14:paraId="0000003B">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180" w:before="40" w:lineRule="auto"/>
        <w:ind w:left="280" w:right="720" w:firstLine="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Mystery, fear, and terror as ways to provoke deepest emotions</w:t>
      </w:r>
    </w:p>
    <w:p w:rsidR="00000000" w:rsidDel="00000000" w:rsidP="00000000" w:rsidRDefault="00000000" w:rsidRPr="00000000" w14:paraId="0000003C">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i w:val="1"/>
          <w:color w:val="282828"/>
          <w:sz w:val="24"/>
          <w:szCs w:val="24"/>
          <w:highlight w:val="white"/>
        </w:rPr>
      </w:pPr>
      <w:r w:rsidDel="00000000" w:rsidR="00000000" w:rsidRPr="00000000">
        <w:rPr>
          <w:rtl w:val="0"/>
        </w:rPr>
      </w:r>
    </w:p>
    <w:p w:rsidR="00000000" w:rsidDel="00000000" w:rsidP="00000000" w:rsidRDefault="00000000" w:rsidRPr="00000000" w14:paraId="0000003D">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 Setting: The story is set in the decaying mansion of the Usher family, surrounded by a bleak landscape featuring dark, overcast skies and a gloomy atmosphere. The house itself is described as old and ominous, contributing to the overall sense of foreboding.</w:t>
      </w:r>
    </w:p>
    <w:p w:rsidR="00000000" w:rsidDel="00000000" w:rsidP="00000000" w:rsidRDefault="00000000" w:rsidRPr="00000000" w14:paraId="0000003E">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3F">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2. Drawing of the House: The house can be depicted as a large, dark, and eerie structure with a gothic design. Key features to include are: </w:t>
      </w:r>
    </w:p>
    <w:p w:rsidR="00000000" w:rsidDel="00000000" w:rsidP="00000000" w:rsidRDefault="00000000" w:rsidRPr="00000000" w14:paraId="00000040">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 Tall, pointed windows.</w:t>
      </w:r>
    </w:p>
    <w:p w:rsidR="00000000" w:rsidDel="00000000" w:rsidP="00000000" w:rsidRDefault="00000000" w:rsidRPr="00000000" w14:paraId="00000041">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 A large, ominous front entrance.</w:t>
      </w:r>
    </w:p>
    <w:p w:rsidR="00000000" w:rsidDel="00000000" w:rsidP="00000000" w:rsidRDefault="00000000" w:rsidRPr="00000000" w14:paraId="00000042">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 A surrounding tarn (a small lake).</w:t>
      </w:r>
    </w:p>
    <w:p w:rsidR="00000000" w:rsidDel="00000000" w:rsidP="00000000" w:rsidRDefault="00000000" w:rsidRPr="00000000" w14:paraId="00000043">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   - A cracked and weathered exterior.</w:t>
      </w:r>
    </w:p>
    <w:p w:rsidR="00000000" w:rsidDel="00000000" w:rsidP="00000000" w:rsidRDefault="00000000" w:rsidRPr="00000000" w14:paraId="00000044">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45">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3. “The entire family lay in a direct line of descent...”: This phrase means that the Usher family has a long, unbroken lineage, with very few changes over time. It implies a sense of stagnation and the burden of family legacy, emphasizing their isolation and decline.</w:t>
      </w:r>
    </w:p>
    <w:p w:rsidR="00000000" w:rsidDel="00000000" w:rsidP="00000000" w:rsidRDefault="00000000" w:rsidRPr="00000000" w14:paraId="00000046">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47">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4. Similarities/Differences Between Poe and Roderick: Both Poe and Roderick share a pale appearance, suggesting a connection to themes of decay and illness. However, while Poe's expression might reflect creativity and depth, Roderick’s is often filled with anxiety and madness, highlighting his deteriorating mental state.</w:t>
      </w:r>
    </w:p>
    <w:p w:rsidR="00000000" w:rsidDel="00000000" w:rsidP="00000000" w:rsidRDefault="00000000" w:rsidRPr="00000000" w14:paraId="00000048">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49">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5. Nature of Roderick’s Illness: Roderick suffers from a deep-seated mental illness, characterized by extreme sensitivity to light, sound, and touch, causing him great distress. **Madeline’s illness** is more physical; she appears to be in a cataleptic state, suffering from a mysterious ailment that leads to her seeming death.</w:t>
      </w:r>
    </w:p>
    <w:p w:rsidR="00000000" w:rsidDel="00000000" w:rsidP="00000000" w:rsidRDefault="00000000" w:rsidRPr="00000000" w14:paraId="0000004A">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4B">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6. Twins Symbolism/Theory of the Double: By making Roderick and Madeline twins, Poe emphasizes their deep connection and interdependence. **Madeline** represents death and the physical aspect of the family’s decay, while **Roderick** embodies the mind’s deterioration and the impact of isolation.</w:t>
      </w:r>
    </w:p>
    <w:p w:rsidR="00000000" w:rsidDel="00000000" w:rsidP="00000000" w:rsidRDefault="00000000" w:rsidRPr="00000000" w14:paraId="0000004C">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4D">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7. Summary of “The Haunted Palace”: The poem describes a once-beautiful palace that represents a mind filled with joy and harmony. Over time, it falls into decay, symbolizing the decline of both the palace and its ruler, mirroring Roderick’s mental deterioration.</w:t>
      </w:r>
    </w:p>
    <w:p w:rsidR="00000000" w:rsidDel="00000000" w:rsidP="00000000" w:rsidRDefault="00000000" w:rsidRPr="00000000" w14:paraId="0000004E">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4F">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8. Cause of Roderick's Illness: Roderick believes his illness is linked to his family’s history and the oppressive atmosphere of the house, suggesting that the house itself has a malevolent influence on him.</w:t>
      </w:r>
    </w:p>
    <w:p w:rsidR="00000000" w:rsidDel="00000000" w:rsidP="00000000" w:rsidRDefault="00000000" w:rsidRPr="00000000" w14:paraId="00000050">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51">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9. Burial Location: Roderick buries Madeline in a tomb within the house’s catacombs, chosen for its proximity to the family home, reflecting his desire to keep her close, even in death.</w:t>
      </w:r>
    </w:p>
    <w:p w:rsidR="00000000" w:rsidDel="00000000" w:rsidP="00000000" w:rsidRDefault="00000000" w:rsidRPr="00000000" w14:paraId="00000052">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53">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10. Madeline’s Vault Symbolism: Madeline’s vault symbolizes entrapment and the inescapable ties of family. Her burial in a hidden place emphasizes themes of decay and isolation, contributing to the story’s dark mood.</w:t>
      </w:r>
    </w:p>
    <w:p w:rsidR="00000000" w:rsidDel="00000000" w:rsidP="00000000" w:rsidRDefault="00000000" w:rsidRPr="00000000" w14:paraId="00000054">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55">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11. Roderick’s Reaction: Roderick is initially distraught but later exhibits a sense of numbness and disbelief regarding Madeline’s death, reflecting his fragile mental state.</w:t>
      </w:r>
    </w:p>
    <w:p w:rsidR="00000000" w:rsidDel="00000000" w:rsidP="00000000" w:rsidRDefault="00000000" w:rsidRPr="00000000" w14:paraId="00000056">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57">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12. “The Mad Trist”: A “trist” can refer to a brief romantic encounter, but here it likely means a tale of madness. “Mad” can also mean insane. In the tale, events parallel the story's tension, as the violent actions in the narrative mirror Roderick's own emotional turmoil.</w:t>
      </w:r>
    </w:p>
    <w:p w:rsidR="00000000" w:rsidDel="00000000" w:rsidP="00000000" w:rsidRDefault="00000000" w:rsidRPr="00000000" w14:paraId="00000058">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59">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13. Madeline After Death: After her burial, Madeline awakens from her cataleptic state and emerges from her tomb, shocking Roderick and symbolizing the return of repressed trauma.</w:t>
      </w:r>
    </w:p>
    <w:p w:rsidR="00000000" w:rsidDel="00000000" w:rsidP="00000000" w:rsidRDefault="00000000" w:rsidRPr="00000000" w14:paraId="0000005A">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5B">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14. Roderick’s Inaction: Roderick does not rescue her because he is in shock and disbelief; his mental state prevents him from processing the reality of her situation.</w:t>
      </w:r>
    </w:p>
    <w:p w:rsidR="00000000" w:rsidDel="00000000" w:rsidP="00000000" w:rsidRDefault="00000000" w:rsidRPr="00000000" w14:paraId="0000005C">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5D">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15. Roderick’s Death: Roderick dies from fear and shock when he sees Madeline emerge from her tomb, symbolizing the culmination of his madness and the breakdown of his mind.</w:t>
      </w:r>
    </w:p>
    <w:p w:rsidR="00000000" w:rsidDel="00000000" w:rsidP="00000000" w:rsidRDefault="00000000" w:rsidRPr="00000000" w14:paraId="0000005E">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5F">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16. Structural Problem of the House: The house’s structural issues, such as cracks and decay, parallel Roderick’s mental illness, suggesting that both are inextricably linked. The deterioration of the house reflects the collapse of the Usher family legacy.</w:t>
      </w:r>
    </w:p>
    <w:p w:rsidR="00000000" w:rsidDel="00000000" w:rsidP="00000000" w:rsidRDefault="00000000" w:rsidRPr="00000000" w14:paraId="00000060">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1">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17. House Breakdown: The house collapses at the end of the story, symbolizing the complete destruction of the Usher lineage and the ultimate fate of Roderick and Madeline.</w:t>
      </w:r>
    </w:p>
    <w:p w:rsidR="00000000" w:rsidDel="00000000" w:rsidP="00000000" w:rsidRDefault="00000000" w:rsidRPr="00000000" w14:paraId="00000062">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3">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18. Narrator Significance: The narrator is a friend of Roderick who witnesses the events unfold. His perspective is significant as it provides an outsider’s view of the Usher family’s decline and adds to the eerie atmosphere of the story.</w:t>
      </w:r>
    </w:p>
    <w:p w:rsidR="00000000" w:rsidDel="00000000" w:rsidP="00000000" w:rsidRDefault="00000000" w:rsidRPr="00000000" w14:paraId="00000064">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5">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19. Theme of the Story: Key themes include the decay of the mind and body, the inescapability of family legacy, and the interplay between art and madness. The story explores how isolation and trauma can lead to destruction, both personally and physically.</w:t>
      </w:r>
    </w:p>
    <w:p w:rsidR="00000000" w:rsidDel="00000000" w:rsidP="00000000" w:rsidRDefault="00000000" w:rsidRPr="00000000" w14:paraId="00000066">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i w:val="1"/>
          <w:color w:val="282828"/>
          <w:sz w:val="24"/>
          <w:szCs w:val="24"/>
          <w:highlight w:val="white"/>
        </w:rPr>
      </w:pPr>
      <w:r w:rsidDel="00000000" w:rsidR="00000000" w:rsidRPr="00000000">
        <w:rPr>
          <w:rtl w:val="0"/>
        </w:rPr>
      </w:r>
    </w:p>
    <w:p w:rsidR="00000000" w:rsidDel="00000000" w:rsidP="00000000" w:rsidRDefault="00000000" w:rsidRPr="00000000" w14:paraId="00000067">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8">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9">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A">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B">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C">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D">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E">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6F">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70">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71">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72">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73">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74">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75">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76">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color w:val="282828"/>
          <w:sz w:val="28"/>
          <w:szCs w:val="28"/>
          <w:highlight w:val="white"/>
          <w:u w:val="single"/>
        </w:rPr>
      </w:pPr>
      <w:r w:rsidDel="00000000" w:rsidR="00000000" w:rsidRPr="00000000">
        <w:rPr>
          <w:rFonts w:ascii="Times New Roman" w:cs="Times New Roman" w:eastAsia="Times New Roman" w:hAnsi="Times New Roman"/>
          <w:b w:val="1"/>
          <w:color w:val="282828"/>
          <w:sz w:val="28"/>
          <w:szCs w:val="28"/>
          <w:highlight w:val="white"/>
          <w:u w:val="single"/>
          <w:rtl w:val="0"/>
        </w:rPr>
        <w:t xml:space="preserve">Subject Verb Agreement (SAT)</w:t>
      </w:r>
    </w:p>
    <w:p w:rsidR="00000000" w:rsidDel="00000000" w:rsidP="00000000" w:rsidRDefault="00000000" w:rsidRPr="00000000" w14:paraId="00000077">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78">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Singular and Plural Subjects</w:t>
      </w:r>
      <w:r w:rsidDel="00000000" w:rsidR="00000000" w:rsidRPr="00000000">
        <w:rPr>
          <w:rFonts w:ascii="Times New Roman" w:cs="Times New Roman" w:eastAsia="Times New Roman" w:hAnsi="Times New Roman"/>
          <w:color w:val="282828"/>
          <w:sz w:val="24"/>
          <w:szCs w:val="24"/>
          <w:highlight w:val="white"/>
          <w:rtl w:val="0"/>
        </w:rPr>
        <w:t xml:space="preserve">: A singular subject takes a singular verb, while a plural subject takes a plural verb.</w:t>
      </w:r>
    </w:p>
    <w:p w:rsidR="00000000" w:rsidDel="00000000" w:rsidP="00000000" w:rsidRDefault="00000000" w:rsidRPr="00000000" w14:paraId="00000079">
      <w:pPr>
        <w:widowControl w:val="0"/>
        <w:numPr>
          <w:ilvl w:val="1"/>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The cat runs.</w:t>
      </w:r>
      <w:r w:rsidDel="00000000" w:rsidR="00000000" w:rsidRPr="00000000">
        <w:rPr>
          <w:rFonts w:ascii="Times New Roman" w:cs="Times New Roman" w:eastAsia="Times New Roman" w:hAnsi="Times New Roman"/>
          <w:color w:val="282828"/>
          <w:sz w:val="24"/>
          <w:szCs w:val="24"/>
          <w:highlight w:val="white"/>
          <w:rtl w:val="0"/>
        </w:rPr>
        <w:t xml:space="preserve"> (singular) / </w:t>
      </w:r>
      <w:r w:rsidDel="00000000" w:rsidR="00000000" w:rsidRPr="00000000">
        <w:rPr>
          <w:rFonts w:ascii="Times New Roman" w:cs="Times New Roman" w:eastAsia="Times New Roman" w:hAnsi="Times New Roman"/>
          <w:i w:val="1"/>
          <w:color w:val="282828"/>
          <w:sz w:val="24"/>
          <w:szCs w:val="24"/>
          <w:highlight w:val="white"/>
          <w:rtl w:val="0"/>
        </w:rPr>
        <w:t xml:space="preserve">The cats run.</w:t>
      </w:r>
      <w:r w:rsidDel="00000000" w:rsidR="00000000" w:rsidRPr="00000000">
        <w:rPr>
          <w:rFonts w:ascii="Times New Roman" w:cs="Times New Roman" w:eastAsia="Times New Roman" w:hAnsi="Times New Roman"/>
          <w:color w:val="282828"/>
          <w:sz w:val="24"/>
          <w:szCs w:val="24"/>
          <w:highlight w:val="white"/>
          <w:rtl w:val="0"/>
        </w:rPr>
        <w:t xml:space="preserve"> (plural)</w:t>
      </w:r>
    </w:p>
    <w:p w:rsidR="00000000" w:rsidDel="00000000" w:rsidP="00000000" w:rsidRDefault="00000000" w:rsidRPr="00000000" w14:paraId="0000007A">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Compound Subjects</w:t>
      </w:r>
      <w:r w:rsidDel="00000000" w:rsidR="00000000" w:rsidRPr="00000000">
        <w:rPr>
          <w:rFonts w:ascii="Times New Roman" w:cs="Times New Roman" w:eastAsia="Times New Roman" w:hAnsi="Times New Roman"/>
          <w:color w:val="282828"/>
          <w:sz w:val="24"/>
          <w:szCs w:val="24"/>
          <w:highlight w:val="white"/>
          <w:rtl w:val="0"/>
        </w:rPr>
        <w:t xml:space="preserve">: When two or more subjects are joined by "and," they usually take a plural verb.</w:t>
      </w:r>
    </w:p>
    <w:p w:rsidR="00000000" w:rsidDel="00000000" w:rsidP="00000000" w:rsidRDefault="00000000" w:rsidRPr="00000000" w14:paraId="0000007B">
      <w:pPr>
        <w:widowControl w:val="0"/>
        <w:numPr>
          <w:ilvl w:val="1"/>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Tom and Jerry are friends.</w:t>
      </w:r>
    </w:p>
    <w:p w:rsidR="00000000" w:rsidDel="00000000" w:rsidP="00000000" w:rsidRDefault="00000000" w:rsidRPr="00000000" w14:paraId="0000007C">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Or/Nor</w:t>
      </w:r>
      <w:r w:rsidDel="00000000" w:rsidR="00000000" w:rsidRPr="00000000">
        <w:rPr>
          <w:rFonts w:ascii="Times New Roman" w:cs="Times New Roman" w:eastAsia="Times New Roman" w:hAnsi="Times New Roman"/>
          <w:color w:val="282828"/>
          <w:sz w:val="24"/>
          <w:szCs w:val="24"/>
          <w:highlight w:val="white"/>
          <w:rtl w:val="0"/>
        </w:rPr>
        <w:t xml:space="preserve">: When subjects are connected by "or" or "nor," the verb agrees with the subject closer to the verb.</w:t>
      </w:r>
    </w:p>
    <w:p w:rsidR="00000000" w:rsidDel="00000000" w:rsidP="00000000" w:rsidRDefault="00000000" w:rsidRPr="00000000" w14:paraId="0000007D">
      <w:pPr>
        <w:widowControl w:val="0"/>
        <w:numPr>
          <w:ilvl w:val="1"/>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Neither the teacher nor the students were ready.</w:t>
      </w:r>
    </w:p>
    <w:p w:rsidR="00000000" w:rsidDel="00000000" w:rsidP="00000000" w:rsidRDefault="00000000" w:rsidRPr="00000000" w14:paraId="0000007E">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Collective Nouns</w:t>
      </w:r>
      <w:r w:rsidDel="00000000" w:rsidR="00000000" w:rsidRPr="00000000">
        <w:rPr>
          <w:rFonts w:ascii="Times New Roman" w:cs="Times New Roman" w:eastAsia="Times New Roman" w:hAnsi="Times New Roman"/>
          <w:color w:val="282828"/>
          <w:sz w:val="24"/>
          <w:szCs w:val="24"/>
          <w:highlight w:val="white"/>
          <w:rtl w:val="0"/>
        </w:rPr>
        <w:t xml:space="preserve">: Collective nouns (like "team" or "family") can take either a singular or plural verb, depending on whether the group acts as one unit or as individuals.</w:t>
      </w:r>
    </w:p>
    <w:p w:rsidR="00000000" w:rsidDel="00000000" w:rsidP="00000000" w:rsidRDefault="00000000" w:rsidRPr="00000000" w14:paraId="0000007F">
      <w:pPr>
        <w:widowControl w:val="0"/>
        <w:numPr>
          <w:ilvl w:val="1"/>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The team is winning.</w:t>
      </w:r>
      <w:r w:rsidDel="00000000" w:rsidR="00000000" w:rsidRPr="00000000">
        <w:rPr>
          <w:rFonts w:ascii="Times New Roman" w:cs="Times New Roman" w:eastAsia="Times New Roman" w:hAnsi="Times New Roman"/>
          <w:color w:val="282828"/>
          <w:sz w:val="24"/>
          <w:szCs w:val="24"/>
          <w:highlight w:val="white"/>
          <w:rtl w:val="0"/>
        </w:rPr>
        <w:t xml:space="preserve"> (acting as one) / </w:t>
      </w:r>
      <w:r w:rsidDel="00000000" w:rsidR="00000000" w:rsidRPr="00000000">
        <w:rPr>
          <w:rFonts w:ascii="Times New Roman" w:cs="Times New Roman" w:eastAsia="Times New Roman" w:hAnsi="Times New Roman"/>
          <w:i w:val="1"/>
          <w:color w:val="282828"/>
          <w:sz w:val="24"/>
          <w:szCs w:val="24"/>
          <w:highlight w:val="white"/>
          <w:rtl w:val="0"/>
        </w:rPr>
        <w:t xml:space="preserve">The team are arguing among themselves.</w:t>
      </w:r>
      <w:r w:rsidDel="00000000" w:rsidR="00000000" w:rsidRPr="00000000">
        <w:rPr>
          <w:rFonts w:ascii="Times New Roman" w:cs="Times New Roman" w:eastAsia="Times New Roman" w:hAnsi="Times New Roman"/>
          <w:color w:val="282828"/>
          <w:sz w:val="24"/>
          <w:szCs w:val="24"/>
          <w:highlight w:val="white"/>
          <w:rtl w:val="0"/>
        </w:rPr>
        <w:t xml:space="preserve"> (acting as individuals)</w:t>
      </w:r>
    </w:p>
    <w:p w:rsidR="00000000" w:rsidDel="00000000" w:rsidP="00000000" w:rsidRDefault="00000000" w:rsidRPr="00000000" w14:paraId="00000080">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Indefinite Pronouns</w:t>
      </w:r>
      <w:r w:rsidDel="00000000" w:rsidR="00000000" w:rsidRPr="00000000">
        <w:rPr>
          <w:rFonts w:ascii="Times New Roman" w:cs="Times New Roman" w:eastAsia="Times New Roman" w:hAnsi="Times New Roman"/>
          <w:color w:val="282828"/>
          <w:sz w:val="24"/>
          <w:szCs w:val="24"/>
          <w:highlight w:val="white"/>
          <w:rtl w:val="0"/>
        </w:rPr>
        <w:t xml:space="preserve">: Some indefinite pronouns (like "everyone," "somebody," "each," and "either") are treated as singular.</w:t>
      </w:r>
    </w:p>
    <w:p w:rsidR="00000000" w:rsidDel="00000000" w:rsidP="00000000" w:rsidRDefault="00000000" w:rsidRPr="00000000" w14:paraId="00000081">
      <w:pPr>
        <w:widowControl w:val="0"/>
        <w:numPr>
          <w:ilvl w:val="1"/>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Everyone is invited.</w:t>
      </w:r>
    </w:p>
    <w:p w:rsidR="00000000" w:rsidDel="00000000" w:rsidP="00000000" w:rsidRDefault="00000000" w:rsidRPr="00000000" w14:paraId="00000082">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Titles and Names</w:t>
      </w:r>
      <w:r w:rsidDel="00000000" w:rsidR="00000000" w:rsidRPr="00000000">
        <w:rPr>
          <w:rFonts w:ascii="Times New Roman" w:cs="Times New Roman" w:eastAsia="Times New Roman" w:hAnsi="Times New Roman"/>
          <w:color w:val="282828"/>
          <w:sz w:val="24"/>
          <w:szCs w:val="24"/>
          <w:highlight w:val="white"/>
          <w:rtl w:val="0"/>
        </w:rPr>
        <w:t xml:space="preserve">: Titles of books, movies, and singular nouns that refer to a group are treated as singular.</w:t>
      </w:r>
    </w:p>
    <w:p w:rsidR="00000000" w:rsidDel="00000000" w:rsidP="00000000" w:rsidRDefault="00000000" w:rsidRPr="00000000" w14:paraId="00000083">
      <w:pPr>
        <w:widowControl w:val="0"/>
        <w:numPr>
          <w:ilvl w:val="1"/>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The Beatles is a famous band.</w:t>
      </w:r>
    </w:p>
    <w:p w:rsidR="00000000" w:rsidDel="00000000" w:rsidP="00000000" w:rsidRDefault="00000000" w:rsidRPr="00000000" w14:paraId="00000084">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Fractions and Percentages</w:t>
      </w:r>
      <w:r w:rsidDel="00000000" w:rsidR="00000000" w:rsidRPr="00000000">
        <w:rPr>
          <w:rFonts w:ascii="Times New Roman" w:cs="Times New Roman" w:eastAsia="Times New Roman" w:hAnsi="Times New Roman"/>
          <w:color w:val="282828"/>
          <w:sz w:val="24"/>
          <w:szCs w:val="24"/>
          <w:highlight w:val="white"/>
          <w:rtl w:val="0"/>
        </w:rPr>
        <w:t xml:space="preserve">: When expressing fractions or percentages, the verb agrees with the noun that follows.</w:t>
      </w:r>
    </w:p>
    <w:p w:rsidR="00000000" w:rsidDel="00000000" w:rsidP="00000000" w:rsidRDefault="00000000" w:rsidRPr="00000000" w14:paraId="00000085">
      <w:pPr>
        <w:widowControl w:val="0"/>
        <w:numPr>
          <w:ilvl w:val="1"/>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Fifty percent of the cake is gone.</w:t>
      </w:r>
      <w:r w:rsidDel="00000000" w:rsidR="00000000" w:rsidRPr="00000000">
        <w:rPr>
          <w:rFonts w:ascii="Times New Roman" w:cs="Times New Roman" w:eastAsia="Times New Roman" w:hAnsi="Times New Roman"/>
          <w:color w:val="282828"/>
          <w:sz w:val="24"/>
          <w:szCs w:val="24"/>
          <w:highlight w:val="white"/>
          <w:rtl w:val="0"/>
        </w:rPr>
        <w:t xml:space="preserve"> / </w:t>
      </w:r>
      <w:r w:rsidDel="00000000" w:rsidR="00000000" w:rsidRPr="00000000">
        <w:rPr>
          <w:rFonts w:ascii="Times New Roman" w:cs="Times New Roman" w:eastAsia="Times New Roman" w:hAnsi="Times New Roman"/>
          <w:i w:val="1"/>
          <w:color w:val="282828"/>
          <w:sz w:val="24"/>
          <w:szCs w:val="24"/>
          <w:highlight w:val="white"/>
          <w:rtl w:val="0"/>
        </w:rPr>
        <w:t xml:space="preserve">Fifty percent of the students are absent.</w:t>
      </w:r>
    </w:p>
    <w:p w:rsidR="00000000" w:rsidDel="00000000" w:rsidP="00000000" w:rsidRDefault="00000000" w:rsidRPr="00000000" w14:paraId="00000086">
      <w:pPr>
        <w:widowControl w:val="0"/>
        <w:numPr>
          <w:ilvl w:val="0"/>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b w:val="1"/>
          <w:color w:val="282828"/>
          <w:sz w:val="24"/>
          <w:szCs w:val="24"/>
          <w:highlight w:val="white"/>
          <w:rtl w:val="0"/>
        </w:rPr>
        <w:t xml:space="preserve">Words that Indicate Amount</w:t>
      </w:r>
      <w:r w:rsidDel="00000000" w:rsidR="00000000" w:rsidRPr="00000000">
        <w:rPr>
          <w:rFonts w:ascii="Times New Roman" w:cs="Times New Roman" w:eastAsia="Times New Roman" w:hAnsi="Times New Roman"/>
          <w:color w:val="282828"/>
          <w:sz w:val="24"/>
          <w:szCs w:val="24"/>
          <w:highlight w:val="white"/>
          <w:rtl w:val="0"/>
        </w:rPr>
        <w:t xml:space="preserve">: Words like "many," "few," "all," and "some" may require a plural verb when they refer to countable nouns, while "much" and "little" take singular verbs when referring to uncountable nouns.</w:t>
      </w:r>
    </w:p>
    <w:p w:rsidR="00000000" w:rsidDel="00000000" w:rsidP="00000000" w:rsidRDefault="00000000" w:rsidRPr="00000000" w14:paraId="00000087">
      <w:pPr>
        <w:widowControl w:val="0"/>
        <w:numPr>
          <w:ilvl w:val="1"/>
          <w:numId w:val="9"/>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Many of the cookies are gone.</w:t>
      </w:r>
      <w:r w:rsidDel="00000000" w:rsidR="00000000" w:rsidRPr="00000000">
        <w:rPr>
          <w:rFonts w:ascii="Times New Roman" w:cs="Times New Roman" w:eastAsia="Times New Roman" w:hAnsi="Times New Roman"/>
          <w:color w:val="282828"/>
          <w:sz w:val="24"/>
          <w:szCs w:val="24"/>
          <w:highlight w:val="white"/>
          <w:rtl w:val="0"/>
        </w:rPr>
        <w:t xml:space="preserve"> / </w:t>
      </w:r>
      <w:r w:rsidDel="00000000" w:rsidR="00000000" w:rsidRPr="00000000">
        <w:rPr>
          <w:rFonts w:ascii="Times New Roman" w:cs="Times New Roman" w:eastAsia="Times New Roman" w:hAnsi="Times New Roman"/>
          <w:i w:val="1"/>
          <w:color w:val="282828"/>
          <w:sz w:val="24"/>
          <w:szCs w:val="24"/>
          <w:highlight w:val="white"/>
          <w:rtl w:val="0"/>
        </w:rPr>
        <w:t xml:space="preserve">Much of the milk is spoiled.</w:t>
      </w:r>
    </w:p>
    <w:p w:rsidR="00000000" w:rsidDel="00000000" w:rsidP="00000000" w:rsidRDefault="00000000" w:rsidRPr="00000000" w14:paraId="00000088">
      <w:pPr>
        <w:widowControl w:val="0"/>
        <w:pBdr>
          <w:top w:color="eeeeee" w:space="0" w:sz="0" w:val="none"/>
          <w:left w:color="eeeeee" w:space="0" w:sz="0" w:val="none"/>
          <w:bottom w:color="eeeeee" w:space="0" w:sz="0" w:val="none"/>
          <w:right w:color="eeeeee" w:space="0" w:sz="0" w:val="none"/>
          <w:between w:color="eeeeee" w:space="0" w:sz="0" w:val="none"/>
        </w:pBdr>
        <w:shd w:fill="ffffff" w:val="clear"/>
        <w:spacing w:after="240" w:before="240" w:lineRule="auto"/>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89">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8A">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8B">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8C">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8D">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8E">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8F">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90">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91">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92">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93">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color w:val="282828"/>
          <w:sz w:val="24"/>
          <w:szCs w:val="24"/>
          <w:highlight w:val="white"/>
        </w:rPr>
      </w:pPr>
      <w:r w:rsidDel="00000000" w:rsidR="00000000" w:rsidRPr="00000000">
        <w:rPr>
          <w:rtl w:val="0"/>
        </w:rPr>
      </w:r>
    </w:p>
    <w:p w:rsidR="00000000" w:rsidDel="00000000" w:rsidP="00000000" w:rsidRDefault="00000000" w:rsidRPr="00000000" w14:paraId="00000094">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color w:val="282828"/>
          <w:sz w:val="28"/>
          <w:szCs w:val="28"/>
          <w:highlight w:val="white"/>
          <w:u w:val="single"/>
        </w:rPr>
      </w:pPr>
      <w:r w:rsidDel="00000000" w:rsidR="00000000" w:rsidRPr="00000000">
        <w:rPr>
          <w:rFonts w:ascii="Times New Roman" w:cs="Times New Roman" w:eastAsia="Times New Roman" w:hAnsi="Times New Roman"/>
          <w:b w:val="1"/>
          <w:color w:val="282828"/>
          <w:sz w:val="28"/>
          <w:szCs w:val="28"/>
          <w:highlight w:val="white"/>
          <w:u w:val="single"/>
          <w:rtl w:val="0"/>
        </w:rPr>
        <w:t xml:space="preserve">Verb Tenses</w:t>
      </w:r>
    </w:p>
    <w:p w:rsidR="00000000" w:rsidDel="00000000" w:rsidP="00000000" w:rsidRDefault="00000000" w:rsidRPr="00000000" w14:paraId="00000095">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color w:val="282828"/>
          <w:sz w:val="24"/>
          <w:szCs w:val="24"/>
          <w:highlight w:val="white"/>
          <w:u w:val="single"/>
        </w:rPr>
      </w:pPr>
      <w:r w:rsidDel="00000000" w:rsidR="00000000" w:rsidRPr="00000000">
        <w:rPr>
          <w:rtl w:val="0"/>
        </w:rPr>
      </w:r>
    </w:p>
    <w:p w:rsidR="00000000" w:rsidDel="00000000" w:rsidP="00000000" w:rsidRDefault="00000000" w:rsidRPr="00000000" w14:paraId="00000096">
      <w:pPr>
        <w:pStyle w:val="Heading3"/>
        <w:keepNext w:val="0"/>
        <w:keepLines w:val="0"/>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0"/>
          <w:color w:val="282828"/>
          <w:sz w:val="26"/>
          <w:szCs w:val="26"/>
          <w:highlight w:val="white"/>
        </w:rPr>
      </w:pPr>
      <w:bookmarkStart w:colFirst="0" w:colLast="0" w:name="_jmnr2n9wfrsr" w:id="0"/>
      <w:bookmarkEnd w:id="0"/>
      <w:r w:rsidDel="00000000" w:rsidR="00000000" w:rsidRPr="00000000">
        <w:rPr>
          <w:rFonts w:ascii="Times New Roman" w:cs="Times New Roman" w:eastAsia="Times New Roman" w:hAnsi="Times New Roman"/>
          <w:b w:val="0"/>
          <w:color w:val="282828"/>
          <w:sz w:val="26"/>
          <w:szCs w:val="26"/>
          <w:highlight w:val="white"/>
          <w:rtl w:val="0"/>
        </w:rPr>
        <w:t xml:space="preserve">1. Present Tense</w:t>
      </w:r>
    </w:p>
    <w:p w:rsidR="00000000" w:rsidDel="00000000" w:rsidP="00000000" w:rsidRDefault="00000000" w:rsidRPr="00000000" w14:paraId="00000097">
      <w:pPr>
        <w:widowControl w:val="0"/>
        <w:numPr>
          <w:ilvl w:val="0"/>
          <w:numId w:val="1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Simple Present: Used for habits, general truths, and repeated actions.</w:t>
      </w:r>
    </w:p>
    <w:p w:rsidR="00000000" w:rsidDel="00000000" w:rsidP="00000000" w:rsidRDefault="00000000" w:rsidRPr="00000000" w14:paraId="00000098">
      <w:pPr>
        <w:widowControl w:val="0"/>
        <w:numPr>
          <w:ilvl w:val="1"/>
          <w:numId w:val="1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reads every morning.</w:t>
      </w:r>
    </w:p>
    <w:p w:rsidR="00000000" w:rsidDel="00000000" w:rsidP="00000000" w:rsidRDefault="00000000" w:rsidRPr="00000000" w14:paraId="00000099">
      <w:pPr>
        <w:widowControl w:val="0"/>
        <w:numPr>
          <w:ilvl w:val="0"/>
          <w:numId w:val="1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Present Continuous: Used for actions happening right now or ongoing actions.</w:t>
      </w:r>
    </w:p>
    <w:p w:rsidR="00000000" w:rsidDel="00000000" w:rsidP="00000000" w:rsidRDefault="00000000" w:rsidRPr="00000000" w14:paraId="0000009A">
      <w:pPr>
        <w:widowControl w:val="0"/>
        <w:numPr>
          <w:ilvl w:val="1"/>
          <w:numId w:val="12"/>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is reading a book.</w:t>
      </w:r>
    </w:p>
    <w:p w:rsidR="00000000" w:rsidDel="00000000" w:rsidP="00000000" w:rsidRDefault="00000000" w:rsidRPr="00000000" w14:paraId="0000009B">
      <w:pPr>
        <w:pStyle w:val="Heading3"/>
        <w:keepNext w:val="0"/>
        <w:keepLines w:val="0"/>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0"/>
          <w:color w:val="282828"/>
          <w:sz w:val="26"/>
          <w:szCs w:val="26"/>
          <w:highlight w:val="white"/>
        </w:rPr>
      </w:pPr>
      <w:bookmarkStart w:colFirst="0" w:colLast="0" w:name="_ysw1sacirzh4" w:id="1"/>
      <w:bookmarkEnd w:id="1"/>
      <w:r w:rsidDel="00000000" w:rsidR="00000000" w:rsidRPr="00000000">
        <w:rPr>
          <w:rFonts w:ascii="Times New Roman" w:cs="Times New Roman" w:eastAsia="Times New Roman" w:hAnsi="Times New Roman"/>
          <w:b w:val="0"/>
          <w:color w:val="282828"/>
          <w:sz w:val="26"/>
          <w:szCs w:val="26"/>
          <w:highlight w:val="white"/>
          <w:rtl w:val="0"/>
        </w:rPr>
        <w:t xml:space="preserve">2. Past Tense</w:t>
      </w:r>
    </w:p>
    <w:p w:rsidR="00000000" w:rsidDel="00000000" w:rsidP="00000000" w:rsidRDefault="00000000" w:rsidRPr="00000000" w14:paraId="0000009C">
      <w:pPr>
        <w:widowControl w:val="0"/>
        <w:numPr>
          <w:ilvl w:val="0"/>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Simple Past: Used for completed actions that occurred at a specific time in the past.</w:t>
      </w:r>
    </w:p>
    <w:p w:rsidR="00000000" w:rsidDel="00000000" w:rsidP="00000000" w:rsidRDefault="00000000" w:rsidRPr="00000000" w14:paraId="0000009D">
      <w:pPr>
        <w:widowControl w:val="0"/>
        <w:numPr>
          <w:ilvl w:val="1"/>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read the book yesterday.</w:t>
      </w:r>
    </w:p>
    <w:p w:rsidR="00000000" w:rsidDel="00000000" w:rsidP="00000000" w:rsidRDefault="00000000" w:rsidRPr="00000000" w14:paraId="0000009E">
      <w:pPr>
        <w:widowControl w:val="0"/>
        <w:numPr>
          <w:ilvl w:val="0"/>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Past Continuous: Used for actions that were ongoing in the past or interrupted by another action.</w:t>
      </w:r>
    </w:p>
    <w:p w:rsidR="00000000" w:rsidDel="00000000" w:rsidP="00000000" w:rsidRDefault="00000000" w:rsidRPr="00000000" w14:paraId="0000009F">
      <w:pPr>
        <w:widowControl w:val="0"/>
        <w:numPr>
          <w:ilvl w:val="1"/>
          <w:numId w:val="4"/>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was reading when I called.</w:t>
      </w:r>
    </w:p>
    <w:p w:rsidR="00000000" w:rsidDel="00000000" w:rsidP="00000000" w:rsidRDefault="00000000" w:rsidRPr="00000000" w14:paraId="000000A0">
      <w:pPr>
        <w:pStyle w:val="Heading3"/>
        <w:keepNext w:val="0"/>
        <w:keepLines w:val="0"/>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0"/>
          <w:color w:val="282828"/>
          <w:sz w:val="26"/>
          <w:szCs w:val="26"/>
          <w:highlight w:val="white"/>
        </w:rPr>
      </w:pPr>
      <w:bookmarkStart w:colFirst="0" w:colLast="0" w:name="_abhfxonvus1j" w:id="2"/>
      <w:bookmarkEnd w:id="2"/>
      <w:r w:rsidDel="00000000" w:rsidR="00000000" w:rsidRPr="00000000">
        <w:rPr>
          <w:rFonts w:ascii="Times New Roman" w:cs="Times New Roman" w:eastAsia="Times New Roman" w:hAnsi="Times New Roman"/>
          <w:b w:val="0"/>
          <w:color w:val="282828"/>
          <w:sz w:val="26"/>
          <w:szCs w:val="26"/>
          <w:highlight w:val="white"/>
          <w:rtl w:val="0"/>
        </w:rPr>
        <w:t xml:space="preserve">3. Future Tense</w:t>
      </w:r>
    </w:p>
    <w:p w:rsidR="00000000" w:rsidDel="00000000" w:rsidP="00000000" w:rsidRDefault="00000000" w:rsidRPr="00000000" w14:paraId="000000A1">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Simple Future: Used for actions that will happen in the future.</w:t>
      </w:r>
    </w:p>
    <w:p w:rsidR="00000000" w:rsidDel="00000000" w:rsidP="00000000" w:rsidRDefault="00000000" w:rsidRPr="00000000" w14:paraId="000000A2">
      <w:pPr>
        <w:widowControl w:val="0"/>
        <w:numPr>
          <w:ilvl w:val="1"/>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will read the book tomorrow.</w:t>
      </w:r>
    </w:p>
    <w:p w:rsidR="00000000" w:rsidDel="00000000" w:rsidP="00000000" w:rsidRDefault="00000000" w:rsidRPr="00000000" w14:paraId="000000A3">
      <w:pPr>
        <w:widowControl w:val="0"/>
        <w:numPr>
          <w:ilvl w:val="0"/>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Future Continuous: Used for actions that will be ongoing at a specific time in the future.</w:t>
      </w:r>
    </w:p>
    <w:p w:rsidR="00000000" w:rsidDel="00000000" w:rsidP="00000000" w:rsidRDefault="00000000" w:rsidRPr="00000000" w14:paraId="000000A4">
      <w:pPr>
        <w:widowControl w:val="0"/>
        <w:numPr>
          <w:ilvl w:val="1"/>
          <w:numId w:val="7"/>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will be reading at 8 PM.</w:t>
      </w:r>
    </w:p>
    <w:p w:rsidR="00000000" w:rsidDel="00000000" w:rsidP="00000000" w:rsidRDefault="00000000" w:rsidRPr="00000000" w14:paraId="000000A5">
      <w:pPr>
        <w:pStyle w:val="Heading3"/>
        <w:keepNext w:val="0"/>
        <w:keepLines w:val="0"/>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0"/>
          <w:color w:val="282828"/>
          <w:sz w:val="26"/>
          <w:szCs w:val="26"/>
          <w:highlight w:val="white"/>
        </w:rPr>
      </w:pPr>
      <w:bookmarkStart w:colFirst="0" w:colLast="0" w:name="_1kefjb3s1l5y" w:id="3"/>
      <w:bookmarkEnd w:id="3"/>
      <w:r w:rsidDel="00000000" w:rsidR="00000000" w:rsidRPr="00000000">
        <w:rPr>
          <w:rFonts w:ascii="Times New Roman" w:cs="Times New Roman" w:eastAsia="Times New Roman" w:hAnsi="Times New Roman"/>
          <w:b w:val="0"/>
          <w:color w:val="282828"/>
          <w:sz w:val="26"/>
          <w:szCs w:val="26"/>
          <w:highlight w:val="white"/>
          <w:rtl w:val="0"/>
        </w:rPr>
        <w:t xml:space="preserve">4. Perfect Tenses</w:t>
      </w:r>
    </w:p>
    <w:p w:rsidR="00000000" w:rsidDel="00000000" w:rsidP="00000000" w:rsidRDefault="00000000" w:rsidRPr="00000000" w14:paraId="000000A6">
      <w:pPr>
        <w:widowControl w:val="0"/>
        <w:numPr>
          <w:ilvl w:val="0"/>
          <w:numId w:val="10"/>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Present Perfect: Used for actions that happened at an unspecified time and have relevance to the present.</w:t>
      </w:r>
    </w:p>
    <w:p w:rsidR="00000000" w:rsidDel="00000000" w:rsidP="00000000" w:rsidRDefault="00000000" w:rsidRPr="00000000" w14:paraId="000000A7">
      <w:pPr>
        <w:widowControl w:val="0"/>
        <w:numPr>
          <w:ilvl w:val="1"/>
          <w:numId w:val="10"/>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has read five books this month.</w:t>
      </w:r>
    </w:p>
    <w:p w:rsidR="00000000" w:rsidDel="00000000" w:rsidP="00000000" w:rsidRDefault="00000000" w:rsidRPr="00000000" w14:paraId="000000A8">
      <w:pPr>
        <w:widowControl w:val="0"/>
        <w:numPr>
          <w:ilvl w:val="0"/>
          <w:numId w:val="10"/>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Past Perfect: Used for actions that were completed before another action in the past.</w:t>
      </w:r>
    </w:p>
    <w:p w:rsidR="00000000" w:rsidDel="00000000" w:rsidP="00000000" w:rsidRDefault="00000000" w:rsidRPr="00000000" w14:paraId="000000A9">
      <w:pPr>
        <w:widowControl w:val="0"/>
        <w:numPr>
          <w:ilvl w:val="1"/>
          <w:numId w:val="10"/>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had read the book before the meeting.</w:t>
      </w:r>
    </w:p>
    <w:p w:rsidR="00000000" w:rsidDel="00000000" w:rsidP="00000000" w:rsidRDefault="00000000" w:rsidRPr="00000000" w14:paraId="000000AA">
      <w:pPr>
        <w:widowControl w:val="0"/>
        <w:numPr>
          <w:ilvl w:val="0"/>
          <w:numId w:val="10"/>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Future Perfect: Used for actions that will be completed before a specific point in the future.</w:t>
      </w:r>
    </w:p>
    <w:p w:rsidR="00000000" w:rsidDel="00000000" w:rsidP="00000000" w:rsidRDefault="00000000" w:rsidRPr="00000000" w14:paraId="000000AB">
      <w:pPr>
        <w:widowControl w:val="0"/>
        <w:numPr>
          <w:ilvl w:val="1"/>
          <w:numId w:val="10"/>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will have read the book by tomorrow.</w:t>
      </w:r>
    </w:p>
    <w:p w:rsidR="00000000" w:rsidDel="00000000" w:rsidP="00000000" w:rsidRDefault="00000000" w:rsidRPr="00000000" w14:paraId="000000AC">
      <w:pPr>
        <w:pStyle w:val="Heading3"/>
        <w:keepNext w:val="0"/>
        <w:keepLines w:val="0"/>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0"/>
          <w:color w:val="282828"/>
          <w:sz w:val="26"/>
          <w:szCs w:val="26"/>
          <w:highlight w:val="white"/>
        </w:rPr>
      </w:pPr>
      <w:bookmarkStart w:colFirst="0" w:colLast="0" w:name="_k5t7264abhq1" w:id="4"/>
      <w:bookmarkEnd w:id="4"/>
      <w:r w:rsidDel="00000000" w:rsidR="00000000" w:rsidRPr="00000000">
        <w:rPr>
          <w:rFonts w:ascii="Times New Roman" w:cs="Times New Roman" w:eastAsia="Times New Roman" w:hAnsi="Times New Roman"/>
          <w:b w:val="0"/>
          <w:color w:val="282828"/>
          <w:sz w:val="26"/>
          <w:szCs w:val="26"/>
          <w:highlight w:val="white"/>
          <w:rtl w:val="0"/>
        </w:rPr>
        <w:t xml:space="preserve">5. Perfect Continuous Tenses</w:t>
      </w:r>
    </w:p>
    <w:p w:rsidR="00000000" w:rsidDel="00000000" w:rsidP="00000000" w:rsidRDefault="00000000" w:rsidRPr="00000000" w14:paraId="000000AD">
      <w:pPr>
        <w:widowControl w:val="0"/>
        <w:numPr>
          <w:ilvl w:val="0"/>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24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Present Perfect Continuous: Used for actions that started in the past and continue into the present, emphasizing duration.</w:t>
      </w:r>
    </w:p>
    <w:p w:rsidR="00000000" w:rsidDel="00000000" w:rsidP="00000000" w:rsidRDefault="00000000" w:rsidRPr="00000000" w14:paraId="000000AE">
      <w:pPr>
        <w:widowControl w:val="0"/>
        <w:numPr>
          <w:ilvl w:val="1"/>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has been reading for two hours.</w:t>
      </w:r>
    </w:p>
    <w:p w:rsidR="00000000" w:rsidDel="00000000" w:rsidP="00000000" w:rsidRDefault="00000000" w:rsidRPr="00000000" w14:paraId="000000AF">
      <w:pPr>
        <w:widowControl w:val="0"/>
        <w:numPr>
          <w:ilvl w:val="0"/>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Past Perfect Continuous: Used for actions that were ongoing in the past before another action, emphasizing duration.</w:t>
      </w:r>
    </w:p>
    <w:p w:rsidR="00000000" w:rsidDel="00000000" w:rsidP="00000000" w:rsidRDefault="00000000" w:rsidRPr="00000000" w14:paraId="000000B0">
      <w:pPr>
        <w:widowControl w:val="0"/>
        <w:numPr>
          <w:ilvl w:val="1"/>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had been reading for an hour when I called.</w:t>
      </w:r>
    </w:p>
    <w:p w:rsidR="00000000" w:rsidDel="00000000" w:rsidP="00000000" w:rsidRDefault="00000000" w:rsidRPr="00000000" w14:paraId="000000B1">
      <w:pPr>
        <w:widowControl w:val="0"/>
        <w:numPr>
          <w:ilvl w:val="0"/>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0" w:afterAutospacing="0" w:before="0" w:beforeAutospacing="0" w:lineRule="auto"/>
        <w:ind w:left="72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Future Perfect Continuous: Used for actions that will be ongoing until a specific point in the future.</w:t>
      </w:r>
    </w:p>
    <w:p w:rsidR="00000000" w:rsidDel="00000000" w:rsidP="00000000" w:rsidRDefault="00000000" w:rsidRPr="00000000" w14:paraId="000000B2">
      <w:pPr>
        <w:widowControl w:val="0"/>
        <w:numPr>
          <w:ilvl w:val="1"/>
          <w:numId w:val="2"/>
        </w:numPr>
        <w:pBdr>
          <w:top w:color="eeeeee" w:space="0" w:sz="0" w:val="none"/>
          <w:left w:color="eeeeee" w:space="0" w:sz="0" w:val="none"/>
          <w:bottom w:color="eeeeee" w:space="0" w:sz="0" w:val="none"/>
          <w:right w:color="eeeeee" w:space="0" w:sz="0" w:val="none"/>
          <w:between w:color="eeeeee" w:space="0" w:sz="0" w:val="none"/>
        </w:pBdr>
        <w:shd w:fill="ffffff" w:val="clear"/>
        <w:spacing w:after="240" w:before="0" w:beforeAutospacing="0" w:lineRule="auto"/>
        <w:ind w:left="1440" w:hanging="360"/>
        <w:rPr>
          <w:rFonts w:ascii="Times New Roman" w:cs="Times New Roman" w:eastAsia="Times New Roman" w:hAnsi="Times New Roman"/>
          <w:color w:val="282828"/>
          <w:sz w:val="24"/>
          <w:szCs w:val="24"/>
          <w:highlight w:val="white"/>
        </w:rPr>
      </w:pPr>
      <w:r w:rsidDel="00000000" w:rsidR="00000000" w:rsidRPr="00000000">
        <w:rPr>
          <w:rFonts w:ascii="Times New Roman" w:cs="Times New Roman" w:eastAsia="Times New Roman" w:hAnsi="Times New Roman"/>
          <w:color w:val="282828"/>
          <w:sz w:val="24"/>
          <w:szCs w:val="24"/>
          <w:highlight w:val="white"/>
          <w:rtl w:val="0"/>
        </w:rPr>
        <w:t xml:space="preserve">Example: </w:t>
      </w:r>
      <w:r w:rsidDel="00000000" w:rsidR="00000000" w:rsidRPr="00000000">
        <w:rPr>
          <w:rFonts w:ascii="Times New Roman" w:cs="Times New Roman" w:eastAsia="Times New Roman" w:hAnsi="Times New Roman"/>
          <w:i w:val="1"/>
          <w:color w:val="282828"/>
          <w:sz w:val="24"/>
          <w:szCs w:val="24"/>
          <w:highlight w:val="white"/>
          <w:rtl w:val="0"/>
        </w:rPr>
        <w:t xml:space="preserve">She will have been reading for three hours by noon.</w:t>
      </w:r>
    </w:p>
    <w:p w:rsidR="00000000" w:rsidDel="00000000" w:rsidP="00000000" w:rsidRDefault="00000000" w:rsidRPr="00000000" w14:paraId="000000B3">
      <w:pPr>
        <w:widowControl w:val="0"/>
        <w:pBdr>
          <w:top w:color="eeeeee" w:space="0" w:sz="0" w:val="none"/>
          <w:left w:color="eeeeee" w:space="0" w:sz="0" w:val="none"/>
          <w:bottom w:color="eeeeee" w:space="0" w:sz="0" w:val="none"/>
          <w:right w:color="eeeeee" w:space="0" w:sz="0" w:val="none"/>
          <w:between w:color="eeeeee" w:space="0" w:sz="0" w:val="none"/>
        </w:pBdr>
        <w:shd w:fill="ffffff" w:val="clear"/>
        <w:rPr>
          <w:rFonts w:ascii="Times New Roman" w:cs="Times New Roman" w:eastAsia="Times New Roman" w:hAnsi="Times New Roman"/>
          <w:b w:val="1"/>
          <w:color w:val="282828"/>
          <w:sz w:val="24"/>
          <w:szCs w:val="24"/>
          <w:highlight w:val="white"/>
          <w:u w:val="single"/>
        </w:rPr>
      </w:pPr>
      <w:r w:rsidDel="00000000" w:rsidR="00000000" w:rsidRPr="00000000">
        <w:rPr>
          <w:rtl w:val="0"/>
        </w:rPr>
      </w:r>
    </w:p>
    <w:sectPr>
      <w:pgSz w:h="15840" w:w="12240" w:orient="portrait"/>
      <w:pgMar w:bottom="578.4000015258789" w:top="583.20068359375" w:left="1682.39990234375" w:right="1770.0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