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bookmarkStart w:id="0" w:name="_GoBack"/>
      <w:bookmarkEnd w:id="0"/>
      <w:r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 xml:space="preserve">Grade 7 </w:t>
      </w:r>
    </w:p>
    <w:p>
      <w:pPr>
        <w:widowControl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</w:pPr>
      <w:r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Summary Islamic Education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Summary for Final Exam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Surah Hud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16-22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Memorize verses 25-27 with the first five meanings.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covers the story of Prophet Nuh (Noah).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How long did Prophet Nuh invite his people to Islam?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meanings of certain words: Fa’ummiyat: Hidden; Al-Mala’: A group of people.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punishment of Nuh’s people was a great flood.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bond of faith takes precedence over familial ties, as seen with Nuh and his son.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Arrogance is a trait of hypocrites.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Battle of Badr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55-95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discusses the events of the Battle of Badr.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What was the number of Muslims and disbelievers in the battle?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The battle occurred on the 17th of Ramadan in the second year of Hijrah.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Muslim army: 319; Disbeliever army: 1,000.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- 70 disbelievers were killed, and 14 Muslims were martyred.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Bilal ibn Rabah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64-68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covers the life of the honorable companion Bilal ibn Rabah.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Who was the first Muezzin in Islam?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Bilal was the first Muezzin and passed away in Damascus.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He endured severe torture for his faith but remained steadfast.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Bilal had a beautiful voice and moved listeners to tears when he called to prayer.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Combining Prayers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70-73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discusses the rulings on combining prayers.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Which prayers can be combined under specific conditions?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Prayers that can be combined due to rain: Zuhr with Asr; Maghrib with Isha; Fajr is not combined.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Combining is permitted for travelers and during harsh weather for ease.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Rain Prayer (Salat Al-Istisqa)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79-83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explains the rulings and method of the Rain Prayer.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What is the ruling of Salat Al-Istisqa?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It is a recommended Sunnah.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Method: Similar to Eid prayer, with additional Takbirs in the first and second Rak'ahs.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The Prophet as a Leader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Pages 50-54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This lesson discusses the bond between Muhajireen (immigrants) and Ansar (supporters).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Example: Why did the Prophet (PBUH) establish brotherhood among Muslims?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 To help immigrants who faced hardships in Makkah.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---------------------------</w:t>
      </w:r>
    </w:p>
    <w:p>
      <w:pPr>
        <w:widowControl/>
        <w:jc w:val="left"/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Focus on lesson questions (assessments) for the final exam and memorize the assigned Quranic verses and Hadiths in this summary.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-------------------------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2024-12-03T21:35:48Z</dcterms:created>
  <dc:creator>iPhone</dc:creator>
  <cp:lastModifiedBy>iPhone</cp:lastModifiedBy>
  <dcterms:modified xsi:type="dcterms:W3CDTF">2024-12-03T21:39:16Z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3081-11.33.82</vt:lpwstr>
  </property>
  <property fmtid="{D5CDD505-2E9C-101B-9397-08002B2CF9AE}" pid="3" name="ICV">
    <vt:lpwstr>F7FF29DD05738D9A945D4F67650895D8_31</vt:lpwstr>
  </property>
</Properties>
</file>