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6733">
      <w:pPr>
        <w:jc w:val="left"/>
      </w:pPr>
      <w:r>
        <w:t>Ninth Grade</w:t>
      </w:r>
    </w:p>
    <w:p w14:paraId="6F05A09E">
      <w:pPr>
        <w:jc w:val="left"/>
      </w:pPr>
      <w:r>
        <w:t>Summary</w:t>
      </w:r>
      <w:r>
        <w:rPr>
          <w:rFonts w:hint="default"/>
          <w:lang w:val="en-US"/>
        </w:rPr>
        <w:t xml:space="preserve"> </w:t>
      </w:r>
      <w:r>
        <w:t>Islamic Education</w:t>
      </w:r>
    </w:p>
    <w:p w14:paraId="0041B12C">
      <w:pPr>
        <w:jc w:val="left"/>
      </w:pPr>
    </w:p>
    <w:p w14:paraId="017A18CB">
      <w:pPr>
        <w:jc w:val="left"/>
      </w:pPr>
      <w:r>
        <w:t>Surah Muhammad 2</w:t>
      </w:r>
    </w:p>
    <w:p w14:paraId="095FCE14">
      <w:pPr>
        <w:jc w:val="left"/>
      </w:pPr>
      <w:r>
        <w:t>Memorize verses 12-15 with the first three meanings</w:t>
      </w:r>
    </w:p>
    <w:p w14:paraId="3077DC83">
      <w:pPr>
        <w:jc w:val="left"/>
      </w:pPr>
      <w:r>
        <w:t>From pages 22-28</w:t>
      </w:r>
    </w:p>
    <w:p w14:paraId="6E4D42E7">
      <w:pPr>
        <w:jc w:val="left"/>
      </w:pPr>
      <w:r>
        <w:t>The verses discuss believers and hypocrites.</w:t>
      </w:r>
    </w:p>
    <w:p w14:paraId="77841839">
      <w:pPr>
        <w:jc w:val="left"/>
      </w:pPr>
      <w:r>
        <w:t>Example: Mention the fate of believers and disbelievers.</w:t>
      </w:r>
    </w:p>
    <w:p w14:paraId="7150E5A3">
      <w:pPr>
        <w:jc w:val="left"/>
      </w:pPr>
      <w:r>
        <w:t>The mission of Prophet Muhammad is one of the first signs of the Hour.</w:t>
      </w:r>
    </w:p>
    <w:p w14:paraId="427A1D46">
      <w:pPr>
        <w:jc w:val="left"/>
      </w:pPr>
      <w:r>
        <w:t>Some hypocrites attended the Prophet's assemblies to mock his sayings.</w:t>
      </w:r>
    </w:p>
    <w:p w14:paraId="229F3741">
      <w:pPr>
        <w:jc w:val="left"/>
      </w:pPr>
      <w:r>
        <w:t>Clear evidence refers to obvious proof.</w:t>
      </w:r>
    </w:p>
    <w:p w14:paraId="2DEECE15">
      <w:pPr>
        <w:jc w:val="left"/>
      </w:pPr>
      <w:r>
        <w:t>When hypocrites are called to fight and strive for the sake of Allah, their state is fear, panic, and cowardice.</w:t>
      </w:r>
    </w:p>
    <w:p w14:paraId="3509F3DD">
      <w:pPr>
        <w:jc w:val="left"/>
      </w:pPr>
      <w:r>
        <w:t>At death, repentance is no longer accepted.</w:t>
      </w:r>
    </w:p>
    <w:p w14:paraId="2E52517E">
      <w:pPr>
        <w:jc w:val="left"/>
      </w:pPr>
      <w:r>
        <w:t>The fate of believers is pure, flowing rivers of water, rivers of milk with unchanged taste, rivers of delightful wine unlike earthly wine, and rivers of pure honey.</w:t>
      </w:r>
    </w:p>
    <w:p w14:paraId="21276357">
      <w:pPr>
        <w:jc w:val="left"/>
      </w:pPr>
    </w:p>
    <w:p w14:paraId="1501EC0F">
      <w:pPr>
        <w:jc w:val="left"/>
      </w:pPr>
    </w:p>
    <w:p w14:paraId="613FDF8C">
      <w:pPr>
        <w:jc w:val="left"/>
      </w:pPr>
    </w:p>
    <w:p w14:paraId="35B3773D">
      <w:pPr>
        <w:jc w:val="left"/>
      </w:pPr>
    </w:p>
    <w:p w14:paraId="2E8B7269">
      <w:pPr>
        <w:jc w:val="left"/>
      </w:pPr>
      <w:r>
        <w:t>Ja'far ibn Abi Talib</w:t>
      </w:r>
    </w:p>
    <w:p w14:paraId="5EC42218">
      <w:pPr>
        <w:jc w:val="left"/>
      </w:pPr>
      <w:r>
        <w:t>From pages 67-72</w:t>
      </w:r>
    </w:p>
    <w:p w14:paraId="772CB960">
      <w:pPr>
        <w:jc w:val="left"/>
      </w:pPr>
      <w:r>
        <w:t>Discusses Ja'far ibn Abi Talib's service to Islam.</w:t>
      </w:r>
    </w:p>
    <w:p w14:paraId="49B1C31B">
      <w:pPr>
        <w:jc w:val="left"/>
      </w:pPr>
      <w:r>
        <w:t>Example: Explain Ja'far's service to Islam.</w:t>
      </w:r>
    </w:p>
    <w:p w14:paraId="1386BBAF">
      <w:pPr>
        <w:jc w:val="left"/>
      </w:pPr>
      <w:r>
        <w:t>Ja'far was titled 'The One with Two Wings.'</w:t>
      </w:r>
    </w:p>
    <w:p w14:paraId="59A1FA73">
      <w:pPr>
        <w:jc w:val="left"/>
      </w:pPr>
      <w:r>
        <w:t>Ja'far converted to Islam through his brother Ali.</w:t>
      </w:r>
    </w:p>
    <w:p w14:paraId="3835A4CC">
      <w:pPr>
        <w:jc w:val="left"/>
      </w:pPr>
      <w:r>
        <w:t>He was one of the three leaders of the Battle of Mu'tah who carried the Prophet's banner.</w:t>
      </w:r>
    </w:p>
    <w:p w14:paraId="61A36568">
      <w:pPr>
        <w:jc w:val="left"/>
      </w:pPr>
      <w:r>
        <w:t>Ja'far was among the first to migrate to Abyssinia with his wife, Asma.</w:t>
      </w:r>
    </w:p>
    <w:p w14:paraId="5209741C">
      <w:pPr>
        <w:jc w:val="left"/>
      </w:pPr>
      <w:r>
        <w:t>He decided to move to Medina to join the Prophet, bringing joy to the Prophet upon arrival.</w:t>
      </w:r>
    </w:p>
    <w:p w14:paraId="7C1E6020">
      <w:pPr>
        <w:jc w:val="left"/>
      </w:pPr>
      <w:r>
        <w:t>Lessons: Love for martyrdom inspires sacrifice; encouraging charity even in small amounts; honoring those who sacrifice for the sake of Allah.</w:t>
      </w:r>
    </w:p>
    <w:p w14:paraId="1FA60B39">
      <w:pPr>
        <w:jc w:val="left"/>
      </w:pPr>
    </w:p>
    <w:p w14:paraId="6670D3B2">
      <w:pPr>
        <w:jc w:val="left"/>
      </w:pPr>
      <w:r>
        <w:t>Rules of Dress and Adornment</w:t>
      </w:r>
    </w:p>
    <w:p w14:paraId="35190716">
      <w:pPr>
        <w:jc w:val="left"/>
      </w:pPr>
      <w:r>
        <w:t>From pages 74-78</w:t>
      </w:r>
    </w:p>
    <w:p w14:paraId="075AFEB2">
      <w:pPr>
        <w:jc w:val="left"/>
      </w:pPr>
      <w:r>
        <w:t>This lesson emphasizes the importance of knowing the rules of dress and adornment for men and women.</w:t>
      </w:r>
    </w:p>
    <w:p w14:paraId="7129568F">
      <w:pPr>
        <w:jc w:val="left"/>
      </w:pPr>
      <w:r>
        <w:t>Example: Define dress.</w:t>
      </w:r>
    </w:p>
    <w:p w14:paraId="6FCF2A6D">
      <w:pPr>
        <w:jc w:val="left"/>
      </w:pPr>
      <w:r>
        <w:t>- The hijab is obligatory for an adult, sane woman.</w:t>
      </w:r>
    </w:p>
    <w:p w14:paraId="0A4B5449">
      <w:pPr>
        <w:jc w:val="left"/>
      </w:pPr>
      <w:r>
        <w:t>- Islam's emphasis on clothing rules aims to cover private parts and beautify individuals.</w:t>
      </w:r>
    </w:p>
    <w:p w14:paraId="5EBA9A6F">
      <w:pPr>
        <w:jc w:val="left"/>
      </w:pPr>
      <w:r>
        <w:t>- The hijab serves as a protective shield for women as it covers and adorns them, symbolizing purity and chastity.</w:t>
      </w:r>
    </w:p>
    <w:p w14:paraId="44847F8B">
      <w:pPr>
        <w:jc w:val="left"/>
      </w:pPr>
      <w:r>
        <w:t>- It protects society from temptation and safeguards youth from falling into immorality.</w:t>
      </w:r>
    </w:p>
    <w:p w14:paraId="28D30422">
      <w:pPr>
        <w:jc w:val="left"/>
      </w:pPr>
      <w:r>
        <w:t>- Modesty and covering private parts are among the ethical values emphasized in Islam.</w:t>
      </w:r>
    </w:p>
    <w:p w14:paraId="06F45A14">
      <w:pPr>
        <w:jc w:val="left"/>
      </w:pPr>
    </w:p>
    <w:p w14:paraId="074D6AC3">
      <w:pPr>
        <w:jc w:val="left"/>
      </w:pPr>
      <w:r>
        <w:t>Leasing</w:t>
      </w:r>
    </w:p>
    <w:p w14:paraId="6EACA2DC">
      <w:pPr>
        <w:jc w:val="left"/>
      </w:pPr>
      <w:r>
        <w:t>From pages 79-82</w:t>
      </w:r>
    </w:p>
    <w:p w14:paraId="29814D4A">
      <w:pPr>
        <w:jc w:val="left"/>
      </w:pPr>
      <w:r>
        <w:t>The lesson discusses the rules of leasing and renting.</w:t>
      </w:r>
    </w:p>
    <w:p w14:paraId="6CD59530">
      <w:pPr>
        <w:jc w:val="left"/>
      </w:pPr>
      <w:r>
        <w:t>Example: Explain the parties involved in a lease.</w:t>
      </w:r>
    </w:p>
    <w:p w14:paraId="6DF1CDC6">
      <w:pPr>
        <w:jc w:val="left"/>
      </w:pPr>
      <w:r>
        <w:t>- A lease contract cannot be terminated without the consent of the other party.</w:t>
      </w:r>
    </w:p>
    <w:p w14:paraId="7C59CBA2">
      <w:pPr>
        <w:jc w:val="left"/>
      </w:pPr>
      <w:r>
        <w:t>- No item can be rented without specifying a time period.</w:t>
      </w:r>
    </w:p>
    <w:p w14:paraId="611508E0">
      <w:pPr>
        <w:jc w:val="left"/>
      </w:pPr>
      <w:r>
        <w:t>- Types of leasing: leasing the utility of things, leasing work, private worker, and public worker.</w:t>
      </w:r>
    </w:p>
    <w:p w14:paraId="436BC791">
      <w:pPr>
        <w:jc w:val="left"/>
      </w:pPr>
      <w:r>
        <w:t>- The wisdom of leasing: easing people's difficulties and making things convenient for those who cannot afford to buy outright.</w:t>
      </w:r>
    </w:p>
    <w:p w14:paraId="1EC8A937">
      <w:pPr>
        <w:jc w:val="left"/>
      </w:pPr>
    </w:p>
    <w:p w14:paraId="50C46788">
      <w:pPr>
        <w:jc w:val="left"/>
      </w:pPr>
      <w:r>
        <w:t>Battle of Khaybar</w:t>
      </w:r>
    </w:p>
    <w:p w14:paraId="1D12F99E">
      <w:pPr>
        <w:jc w:val="left"/>
      </w:pPr>
      <w:r>
        <w:t>From pages 58-62</w:t>
      </w:r>
    </w:p>
    <w:p w14:paraId="7CB1E687">
      <w:pPr>
        <w:jc w:val="left"/>
      </w:pPr>
      <w:r>
        <w:t>Discusses the Battle of Khaybar and the Jews.</w:t>
      </w:r>
    </w:p>
    <w:p w14:paraId="7188C573">
      <w:pPr>
        <w:jc w:val="left"/>
      </w:pPr>
      <w:r>
        <w:t>- The fortresses of Khaybar were strong and fortified.</w:t>
      </w:r>
    </w:p>
    <w:p w14:paraId="5D0137D3">
      <w:pPr>
        <w:jc w:val="left"/>
      </w:pPr>
      <w:r>
        <w:t>- The battle was prompted by the conspiracies and treachery of the Jews of Khaybar against Muslims.</w:t>
      </w:r>
    </w:p>
    <w:p w14:paraId="5ABE41A9">
      <w:pPr>
        <w:jc w:val="left"/>
      </w:pPr>
      <w:r>
        <w:t>- In the battle, the Jews plotted to overthrow the Muslims. The Muslims declared their intention to fight, laid siege, and cut off supplies, eventually opening the fortresses one by one.</w:t>
      </w:r>
    </w:p>
    <w:p w14:paraId="406E2DC4">
      <w:pPr>
        <w:jc w:val="left"/>
      </w:pPr>
      <w:r>
        <w:t>- The victory was achieved by Ali ibn Abi Talib.</w:t>
      </w:r>
    </w:p>
    <w:p w14:paraId="0320F15C">
      <w:pPr>
        <w:jc w:val="left"/>
      </w:pPr>
      <w:r>
        <w:t>- Lessons: The necessity of preparation, reliance on Allah as the key to victory, the importance of surprise in battles, and the purpose of jihad to invite people to Allah's religion.</w:t>
      </w:r>
    </w:p>
    <w:p w14:paraId="04CEDC0D">
      <w:pPr>
        <w:pStyle w:val="33"/>
        <w:keepNext w:val="0"/>
        <w:keepLines w:val="0"/>
        <w:widowControl/>
        <w:suppressLineNumbers w:val="0"/>
        <w:spacing w:before="0" w:beforeAutospacing="0" w:after="200" w:afterAutospacing="0" w:line="28" w:lineRule="atLeast"/>
        <w:ind w:left="0" w:right="0" w:firstLine="0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u w:val="none"/>
        </w:rPr>
        <w:t>**Exam Preparation Note**</w:t>
      </w:r>
    </w:p>
    <w:p w14:paraId="7280E504">
      <w:pPr>
        <w:pStyle w:val="33"/>
        <w:keepNext w:val="0"/>
        <w:keepLines w:val="0"/>
        <w:widowControl/>
        <w:suppressLineNumbers w:val="0"/>
        <w:spacing w:before="0" w:beforeAutospacing="0" w:after="200" w:afterAutospacing="0" w:line="28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u w:val="none"/>
        </w:rPr>
        <w:t>- Focus on the evaluation questions and memorize the designated verses and Hadiths for the final exam.</w:t>
      </w:r>
    </w:p>
    <w:p w14:paraId="78DD868E">
      <w:pPr>
        <w:jc w:val="left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7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basedOn w:val="1"/>
    <w:semiHidden/>
    <w:unhideWhenUsed/>
    <w:uiPriority w:val="99"/>
    <w:rPr>
      <w:sz w:val="24"/>
      <w:szCs w:val="24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mohamadmansour</cp:lastModifiedBy>
  <dcterms:modified xsi:type="dcterms:W3CDTF">2024-12-04T10:16:37Z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D86F1F0723EA9480E50F5067EF216380_42</vt:lpwstr>
  </property>
</Properties>
</file>