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7118350" cy="10223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93175" y="3275175"/>
                          <a:ext cx="71056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الصف الثامن                                         تلخيص                        التاريخ........................   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الاسم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:_________________                التربية الاسلامية                  مدرس المادة محمد خصيب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7118350" cy="102235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8350" cy="1022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تلخيص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الشهرين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32-36.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والضلال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التقليد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الاعمى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للآباء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والاجداد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الضلال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المستقيم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المستقيم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للرسل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التوفيق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بالصلاح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الفطرة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الرسل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والاخواء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والكبراء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التقليد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الاعمى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للأجداد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والاباء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39-43.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وتأثر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ومسلم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الابواب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انواع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السنن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الاحاديث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اعتنوا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بالأسانيد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والروايات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الاحاديث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خرجوا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الاحاديث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استنبطوا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الاحاديث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النبوية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تتكافأ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دماؤهم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44-48(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الاسلامية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وتعاونها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تتكافأ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دماؤهم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سواسية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شعيب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يقتل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بالفقير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الاسلام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الواجبات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والحقوق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الاسلامي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الذمة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التوحيد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الامثلة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يجتمعون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عدوهم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المفاسد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490"/>
        </w:tabs>
        <w:bidi w:val="1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1"/>
        </w:rPr>
        <w:t xml:space="preserve">يرجى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النهائي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والأحاديث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</w:p>
    <w:p w:rsidR="00000000" w:rsidDel="00000000" w:rsidP="00000000" w:rsidRDefault="00000000" w:rsidRPr="00000000" w14:paraId="00000025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 w14:paraId="0000002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 of the Study for the Midterm Exam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gutqkoueyc2n" w:id="1"/>
      <w:bookmarkEnd w:id="1"/>
      <w:r w:rsidDel="00000000" w:rsidR="00000000" w:rsidRPr="00000000">
        <w:rPr>
          <w:sz w:val="26"/>
          <w:szCs w:val="26"/>
          <w:rtl w:val="0"/>
        </w:rPr>
        <w:t xml:space="preserve">Guidance and Misguidance (32-36)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Role of the Mind in Guidance and Misguidance</w:t>
      </w:r>
      <w:r w:rsidDel="00000000" w:rsidR="00000000" w:rsidRPr="00000000">
        <w:rPr>
          <w:rtl w:val="0"/>
        </w:rPr>
        <w:t xml:space="preserve">: The mind plays an important role in distinguishing between truth and falsehood and helps in understanding religious messages.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Blind Imitation of Parents and Grandparents</w:t>
      </w:r>
      <w:r w:rsidDel="00000000" w:rsidR="00000000" w:rsidRPr="00000000">
        <w:rPr>
          <w:rtl w:val="0"/>
        </w:rPr>
        <w:t xml:space="preserve">: Blindly following traditions without understanding is a cause of misguidance and is considered a negative practice.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Misguidance</w:t>
      </w:r>
      <w:r w:rsidDel="00000000" w:rsidR="00000000" w:rsidRPr="00000000">
        <w:rPr>
          <w:rtl w:val="0"/>
        </w:rPr>
        <w:t xml:space="preserve">: It means deviating from the straight path, which leads to destruction.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Guidance</w:t>
      </w:r>
      <w:r w:rsidDel="00000000" w:rsidR="00000000" w:rsidRPr="00000000">
        <w:rPr>
          <w:rtl w:val="0"/>
        </w:rPr>
        <w:t xml:space="preserve">: It means following the path that leads a person to the straight way.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Levels of Guidance for Everyone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Clarification and Teaching by the Prophets</w:t>
      </w:r>
      <w:r w:rsidDel="00000000" w:rsidR="00000000" w:rsidRPr="00000000">
        <w:rPr>
          <w:rtl w:val="0"/>
        </w:rPr>
        <w:t xml:space="preserve">: The message that the prophets delivered to humanity.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Guidance of Success</w:t>
      </w:r>
      <w:r w:rsidDel="00000000" w:rsidR="00000000" w:rsidRPr="00000000">
        <w:rPr>
          <w:rtl w:val="0"/>
        </w:rPr>
        <w:t xml:space="preserve">: The guidance given by Allah to a person for righteousness.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Ways and Paths of Guidance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Fitra</w:t>
      </w:r>
      <w:r w:rsidDel="00000000" w:rsidR="00000000" w:rsidRPr="00000000">
        <w:rPr>
          <w:rtl w:val="0"/>
        </w:rPr>
        <w:t xml:space="preserve">: The natural ability to distinguish between good and evil.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Mind</w:t>
      </w:r>
      <w:r w:rsidDel="00000000" w:rsidR="00000000" w:rsidRPr="00000000">
        <w:rPr>
          <w:rtl w:val="0"/>
        </w:rPr>
        <w:t xml:space="preserve">: Using reasoning and searching for the truth.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Prophets</w:t>
      </w:r>
      <w:r w:rsidDel="00000000" w:rsidR="00000000" w:rsidRPr="00000000">
        <w:rPr>
          <w:rtl w:val="0"/>
        </w:rPr>
        <w:t xml:space="preserve">: The teachings of the prophets.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Ways of Misguidance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Following Satan</w:t>
      </w:r>
      <w:r w:rsidDel="00000000" w:rsidR="00000000" w:rsidRPr="00000000">
        <w:rPr>
          <w:rtl w:val="0"/>
        </w:rPr>
        <w:t xml:space="preserve">: Being misled by the temptations of Satan.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Following Desires and Passions</w:t>
      </w:r>
      <w:r w:rsidDel="00000000" w:rsidR="00000000" w:rsidRPr="00000000">
        <w:rPr>
          <w:rtl w:val="0"/>
        </w:rPr>
        <w:t xml:space="preserve">: Being controlled by personal desires without limits.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Following Leaders and Powerful People</w:t>
      </w:r>
      <w:r w:rsidDel="00000000" w:rsidR="00000000" w:rsidRPr="00000000">
        <w:rPr>
          <w:rtl w:val="0"/>
        </w:rPr>
        <w:t xml:space="preserve">: Blindly following those in power without thinking.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Blind Imitation of Parents and Grandparents</w:t>
      </w:r>
      <w:r w:rsidDel="00000000" w:rsidR="00000000" w:rsidRPr="00000000">
        <w:rPr>
          <w:rtl w:val="0"/>
        </w:rPr>
        <w:t xml:space="preserve">: Following traditions without examination or thought.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wmzo3p8l000" w:id="2"/>
      <w:bookmarkEnd w:id="2"/>
      <w:r w:rsidDel="00000000" w:rsidR="00000000" w:rsidRPr="00000000">
        <w:rPr>
          <w:sz w:val="26"/>
          <w:szCs w:val="26"/>
          <w:rtl w:val="0"/>
        </w:rPr>
        <w:t xml:space="preserve">Books of Hadith (39-43)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Imam Muslim and Bukhari’s Influence</w:t>
      </w:r>
      <w:r w:rsidDel="00000000" w:rsidR="00000000" w:rsidRPr="00000000">
        <w:rPr>
          <w:rtl w:val="0"/>
        </w:rPr>
        <w:t xml:space="preserve">: Imam Muslim was influenced by the great scholars, Bukhari and Muslim, especially in their method of collecting Hadith.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Two Sheikhs, Bukhari and Muslim</w:t>
      </w:r>
      <w:r w:rsidDel="00000000" w:rsidR="00000000" w:rsidRPr="00000000">
        <w:rPr>
          <w:rtl w:val="0"/>
        </w:rPr>
        <w:t xml:space="preserve">: They are among the greatest and most well-known scholars of Hadith.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Books of Sunnah Organized by Chapters</w:t>
      </w:r>
      <w:r w:rsidDel="00000000" w:rsidR="00000000" w:rsidRPr="00000000">
        <w:rPr>
          <w:rtl w:val="0"/>
        </w:rPr>
        <w:t xml:space="preserve">: These books collect Hadiths on specific topics.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Bukhari’s Book is the Most Authentic After the Quran</w:t>
      </w:r>
      <w:r w:rsidDel="00000000" w:rsidR="00000000" w:rsidRPr="00000000">
        <w:rPr>
          <w:rtl w:val="0"/>
        </w:rPr>
        <w:t xml:space="preserve">: Bukhari’s book is considered the most authentic after the Quran.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Types of Hadith Books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Jami’ (Comprehensive)</w:t>
      </w:r>
      <w:r w:rsidDel="00000000" w:rsidR="00000000" w:rsidRPr="00000000">
        <w:rPr>
          <w:rtl w:val="0"/>
        </w:rPr>
        <w:t xml:space="preserve">: Hadiths are gathered according to certain topics.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Books of Sunnah</w:t>
      </w:r>
      <w:r w:rsidDel="00000000" w:rsidR="00000000" w:rsidRPr="00000000">
        <w:rPr>
          <w:rtl w:val="0"/>
        </w:rPr>
        <w:t xml:space="preserve">: Hadiths are organized according to Islamic legal subjects.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Efforts of Scholars in Collecting Hadith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collected Hadiths.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focused on the chains of narration.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explained the Hadiths.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verified the Hadiths.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derived legal rulings from the Hadiths.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w422wmrgx46r" w:id="3"/>
      <w:bookmarkEnd w:id="3"/>
      <w:r w:rsidDel="00000000" w:rsidR="00000000" w:rsidRPr="00000000">
        <w:rPr>
          <w:sz w:val="26"/>
          <w:szCs w:val="26"/>
          <w:rtl w:val="0"/>
        </w:rPr>
        <w:t xml:space="preserve">Hadith "The Blood of Muslims is Equal" (44-48)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Meaning of the Hadith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The blood of Muslims is equal</w:t>
      </w:r>
      <w:r w:rsidDel="00000000" w:rsidR="00000000" w:rsidRPr="00000000">
        <w:rPr>
          <w:rtl w:val="0"/>
        </w:rPr>
        <w:t xml:space="preserve">: This means that all Muslims are equal, and no one can be killed unjustly, whether rich or poor.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Unity and Cooperation of the Muslim Ummah</w:t>
      </w:r>
      <w:r w:rsidDel="00000000" w:rsidR="00000000" w:rsidRPr="00000000">
        <w:rPr>
          <w:rtl w:val="0"/>
        </w:rPr>
        <w:t xml:space="preserve">: Muslims should cooperate and unite for the common good.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Narrator of the Hadith</w:t>
      </w:r>
      <w:r w:rsidDel="00000000" w:rsidR="00000000" w:rsidRPr="00000000">
        <w:rPr>
          <w:rtl w:val="0"/>
        </w:rPr>
        <w:t xml:space="preserve">: Amr ibn Shu'aib.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Killing of the Rich by the Poor in Islam</w:t>
      </w:r>
      <w:r w:rsidDel="00000000" w:rsidR="00000000" w:rsidRPr="00000000">
        <w:rPr>
          <w:rtl w:val="0"/>
        </w:rPr>
        <w:t xml:space="preserve">: Islam ensures equality between Muslims in rights and duties.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Rights and Duties in the Islamic Society</w:t>
      </w:r>
      <w:r w:rsidDel="00000000" w:rsidR="00000000" w:rsidRPr="00000000">
        <w:rPr>
          <w:rtl w:val="0"/>
        </w:rPr>
        <w:t xml:space="preserve">: These are also for non-Muslims (the People of the Covenant) according to what is prescribed in Islamic law.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Belief in the Oneness of Allah</w:t>
      </w:r>
      <w:r w:rsidDel="00000000" w:rsidR="00000000" w:rsidRPr="00000000">
        <w:rPr>
          <w:rtl w:val="0"/>
        </w:rPr>
        <w:t xml:space="preserve">: This refers to the belief in the oneness of God, which is the core of Islamic faith.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Examples of Cooperation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Muslims unite to face a common enemy.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Bringing good.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Preventing harm.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rfkrqt8mg7ve" w:id="4"/>
      <w:bookmarkEnd w:id="4"/>
      <w:r w:rsidDel="00000000" w:rsidR="00000000" w:rsidRPr="00000000">
        <w:rPr>
          <w:sz w:val="26"/>
          <w:szCs w:val="26"/>
          <w:rtl w:val="0"/>
        </w:rPr>
        <w:t xml:space="preserve">Tips for the Final Exam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 on the Review Questions</w:t>
      </w:r>
      <w:r w:rsidDel="00000000" w:rsidR="00000000" w:rsidRPr="00000000">
        <w:rPr>
          <w:rtl w:val="0"/>
        </w:rPr>
        <w:t xml:space="preserve">: Make sure to focus on the review questions for each lesson as they are found in the book.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Memorize the Quranic Verses and Hadiths</w:t>
      </w:r>
      <w:r w:rsidDel="00000000" w:rsidR="00000000" w:rsidRPr="00000000">
        <w:rPr>
          <w:rtl w:val="0"/>
        </w:rPr>
        <w:t xml:space="preserve">: Ensure that you memorize the Quranic verses and Hadiths that have been specifically assigned by the teacher.</w:t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62BB4"/>
    <w:pPr>
      <w:spacing w:after="200" w:line="276" w:lineRule="auto"/>
      <w:ind w:left="720"/>
      <w:contextualSpacing w:val="1"/>
    </w:pPr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p280Ys8WKQa5Kpt7bMI6GxT7w==">CgMxLjAyCGguZ2pkZ3hzMg5oLmd1dHFrb3VleWMybjINaC53bXpvM3A4bDAwMDIOaC53NDIyd21yZ3g0NnIyDmgucmZrcnF0OG1nN3ZlOAByITFLZUs3alpuMnpKT1pSdnJpeXJQXzFaa3BONnVnU1FhNA==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2022-11-28T08:26:00Z</dcterms:created>
  <dc:creator>Microsoft Office User</dc:creator>
</cp:coreProperties>
</file>