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2F8824B" w14:textId="324942E7" w:rsidR="00925085" w:rsidRDefault="002A76B4" w:rsidP="00B651A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قصيدة فلسطين روحي</w:t>
      </w:r>
    </w:p>
    <w:p w14:paraId="4860886B" w14:textId="1B6EBE4F" w:rsidR="00B651A6" w:rsidRDefault="002A76B4" w:rsidP="00B651A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اللغة العربية الصف السابع</w:t>
      </w:r>
    </w:p>
    <w:p w14:paraId="4FAD205F" w14:textId="27EADA8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....................</w:t>
      </w:r>
    </w:p>
    <w:p w14:paraId="77CD875D" w14:textId="7BB3F83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                                               التاريخ: ......................</w:t>
      </w:r>
    </w:p>
    <w:p w14:paraId="42458429" w14:textId="02879B6B" w:rsidR="00B651A6" w:rsidRDefault="00B651A6" w:rsidP="00B651A6">
      <w:pPr>
        <w:jc w:val="right"/>
        <w:rPr>
          <w:sz w:val="28"/>
          <w:szCs w:val="28"/>
          <w:rtl/>
        </w:rPr>
      </w:pPr>
    </w:p>
    <w:p w14:paraId="27620C9F" w14:textId="5213787C" w:rsidR="002A76B4" w:rsidRDefault="002A76B4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الفكرة من الأبيات (1-4) : سينجلي الظلامُ يوماً عن فلسطين .</w:t>
      </w:r>
    </w:p>
    <w:p w14:paraId="500206F6" w14:textId="78D1E401" w:rsidR="002A76B4" w:rsidRDefault="002A76B4" w:rsidP="00B651A6">
      <w:pPr>
        <w:jc w:val="right"/>
        <w:rPr>
          <w:sz w:val="28"/>
          <w:szCs w:val="28"/>
          <w:rtl/>
        </w:rPr>
      </w:pPr>
    </w:p>
    <w:p w14:paraId="240F6ED8" w14:textId="6A61DB58" w:rsidR="002A76B4" w:rsidRDefault="002A76B4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شرح الأبيات : </w:t>
      </w:r>
    </w:p>
    <w:p w14:paraId="4728AF83" w14:textId="7EE207AF" w:rsidR="002A76B4" w:rsidRDefault="002A76B4" w:rsidP="002A76B4">
      <w:pPr>
        <w:jc w:val="right"/>
        <w:rPr>
          <w:sz w:val="28"/>
          <w:szCs w:val="28"/>
          <w:rtl/>
        </w:rPr>
      </w:pPr>
    </w:p>
    <w:p w14:paraId="404DAF46" w14:textId="56BDA3C9" w:rsidR="002A76B4" w:rsidRDefault="002A76B4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الأول: يخاطب الشعر فلسطين ويقول أنّ فلسطين هي كروحه التي لا يستطيع العيش بدونها، وأنّ فلسطين كنبات الريحان، وأنها كجنة المُنعم .</w:t>
      </w:r>
    </w:p>
    <w:p w14:paraId="44413541" w14:textId="14A4D349" w:rsidR="002A76B4" w:rsidRDefault="002A76B4" w:rsidP="002A76B4">
      <w:pPr>
        <w:jc w:val="right"/>
        <w:rPr>
          <w:sz w:val="28"/>
          <w:szCs w:val="28"/>
          <w:rtl/>
        </w:rPr>
      </w:pPr>
    </w:p>
    <w:p w14:paraId="124A54BD" w14:textId="1E70F498" w:rsidR="002A76B4" w:rsidRDefault="002A76B4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الثّاني والثّالث: يسأل الشاعر متى سيزول الظلم والظلام أي الاحتلال عن أرض فلسطين، وسنحيا وسنعيش عند التحرير بعزٍّ وشرف على أرضنا وسنبني منارة لنهتدي بها .</w:t>
      </w:r>
    </w:p>
    <w:p w14:paraId="6E642CB4" w14:textId="1413EC28" w:rsidR="002A76B4" w:rsidRDefault="002A76B4" w:rsidP="002A76B4">
      <w:pPr>
        <w:jc w:val="right"/>
        <w:rPr>
          <w:sz w:val="28"/>
          <w:szCs w:val="28"/>
          <w:rtl/>
        </w:rPr>
      </w:pPr>
    </w:p>
    <w:p w14:paraId="5B576A42" w14:textId="24EA5988" w:rsidR="002A76B4" w:rsidRDefault="002A76B4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الرّابع: يسأل الشاعر مت</w:t>
      </w:r>
      <w:r w:rsidR="00F55D45">
        <w:rPr>
          <w:rFonts w:hint="cs"/>
          <w:sz w:val="28"/>
          <w:szCs w:val="28"/>
          <w:rtl/>
        </w:rPr>
        <w:t>ى ستشرق شمس الحرية فوق الدنيا، ليستيقظ النّوّم( العرب الذين تناسوا القضية الفلسطينية ).</w:t>
      </w:r>
    </w:p>
    <w:p w14:paraId="4D798A40" w14:textId="4AB99CE8" w:rsidR="00F55D45" w:rsidRDefault="00F55D45" w:rsidP="002A76B4">
      <w:pPr>
        <w:jc w:val="right"/>
        <w:rPr>
          <w:sz w:val="28"/>
          <w:szCs w:val="28"/>
          <w:rtl/>
        </w:rPr>
      </w:pPr>
    </w:p>
    <w:p w14:paraId="4DC53A16" w14:textId="3D142969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المعاني و الأساليب والدلالات والتشابيه والإعراب: </w:t>
      </w:r>
    </w:p>
    <w:p w14:paraId="2518EDE0" w14:textId="486A67AB" w:rsidR="00F55D45" w:rsidRDefault="00F55D45" w:rsidP="002A76B4">
      <w:pPr>
        <w:jc w:val="right"/>
        <w:rPr>
          <w:sz w:val="28"/>
          <w:szCs w:val="28"/>
          <w:rtl/>
        </w:rPr>
      </w:pPr>
    </w:p>
    <w:p w14:paraId="3517D4ED" w14:textId="15B1B76D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فلسطين روحي: شبه فلسطين بالروح، وتدل على أهمية فلسطين للشاعر .</w:t>
      </w:r>
    </w:p>
    <w:p w14:paraId="5DD691B5" w14:textId="0BA0C70A" w:rsidR="00F55D45" w:rsidRDefault="00F55D45" w:rsidP="002A76B4">
      <w:pPr>
        <w:jc w:val="right"/>
        <w:rPr>
          <w:sz w:val="28"/>
          <w:szCs w:val="28"/>
          <w:rtl/>
        </w:rPr>
      </w:pPr>
    </w:p>
    <w:p w14:paraId="32008EE5" w14:textId="20411D5F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فلسطين ريحانتي: شبه فلسطين بنبات الريحان .</w:t>
      </w:r>
    </w:p>
    <w:p w14:paraId="7D108772" w14:textId="7E291A9E" w:rsidR="00F55D45" w:rsidRDefault="00F55D45" w:rsidP="002A76B4">
      <w:pPr>
        <w:jc w:val="right"/>
        <w:rPr>
          <w:sz w:val="28"/>
          <w:szCs w:val="28"/>
          <w:rtl/>
        </w:rPr>
      </w:pPr>
    </w:p>
    <w:p w14:paraId="09EF297F" w14:textId="423983E1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فلسطين جنة المنعم: شبه فلسطين بالجنة، وتدل على مدى جمال الطبيعة في فلسطين .</w:t>
      </w:r>
    </w:p>
    <w:p w14:paraId="3385232F" w14:textId="15A390C0" w:rsidR="00F55D45" w:rsidRDefault="00F55D45" w:rsidP="002A76B4">
      <w:pPr>
        <w:jc w:val="right"/>
        <w:rPr>
          <w:sz w:val="28"/>
          <w:szCs w:val="28"/>
          <w:rtl/>
        </w:rPr>
      </w:pPr>
    </w:p>
    <w:p w14:paraId="3EF4E4F3" w14:textId="44C33243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يا جنة : أسلوب نداء .</w:t>
      </w:r>
    </w:p>
    <w:p w14:paraId="0F6C1C1E" w14:textId="417F7454" w:rsidR="00F55D45" w:rsidRDefault="00F55D45" w:rsidP="002A76B4">
      <w:pPr>
        <w:jc w:val="right"/>
        <w:rPr>
          <w:sz w:val="28"/>
          <w:szCs w:val="28"/>
          <w:rtl/>
        </w:rPr>
      </w:pPr>
    </w:p>
    <w:p w14:paraId="519E94A7" w14:textId="473B83BE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أما آن :أسلوب استفهام .</w:t>
      </w:r>
    </w:p>
    <w:p w14:paraId="5139E07F" w14:textId="34664520" w:rsidR="00F55D45" w:rsidRDefault="00F55D45" w:rsidP="002A76B4">
      <w:pPr>
        <w:jc w:val="right"/>
        <w:rPr>
          <w:sz w:val="28"/>
          <w:szCs w:val="28"/>
          <w:rtl/>
        </w:rPr>
      </w:pPr>
    </w:p>
    <w:p w14:paraId="5276A00F" w14:textId="26546B9A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آن : حان .</w:t>
      </w:r>
    </w:p>
    <w:p w14:paraId="0FB0CCA3" w14:textId="0CA74CF4" w:rsidR="00F55D45" w:rsidRDefault="00F55D45" w:rsidP="002A76B4">
      <w:pPr>
        <w:jc w:val="right"/>
        <w:rPr>
          <w:sz w:val="28"/>
          <w:szCs w:val="28"/>
          <w:rtl/>
        </w:rPr>
      </w:pPr>
    </w:p>
    <w:p w14:paraId="093FE7EA" w14:textId="3D037B5D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للظلم/ الظلام: رمز للاحتلال.</w:t>
      </w:r>
    </w:p>
    <w:p w14:paraId="49A084EA" w14:textId="2E17CE97" w:rsidR="00F55D45" w:rsidRDefault="00F55D45" w:rsidP="002A76B4">
      <w:pPr>
        <w:jc w:val="right"/>
        <w:rPr>
          <w:sz w:val="28"/>
          <w:szCs w:val="28"/>
          <w:rtl/>
        </w:rPr>
      </w:pPr>
    </w:p>
    <w:p w14:paraId="625D3891" w14:textId="4ED997DB" w:rsidR="00F55D45" w:rsidRDefault="00F55D45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</w:t>
      </w:r>
      <w:r w:rsidR="008D10A4">
        <w:rPr>
          <w:rFonts w:hint="cs"/>
          <w:sz w:val="28"/>
          <w:szCs w:val="28"/>
          <w:rtl/>
        </w:rPr>
        <w:t xml:space="preserve"> ينجلي : يزول.</w:t>
      </w:r>
    </w:p>
    <w:p w14:paraId="0CA39D54" w14:textId="7BD76126" w:rsidR="008D10A4" w:rsidRDefault="008D10A4" w:rsidP="008D10A4">
      <w:pPr>
        <w:jc w:val="right"/>
        <w:rPr>
          <w:sz w:val="28"/>
          <w:szCs w:val="28"/>
          <w:rtl/>
        </w:rPr>
      </w:pPr>
    </w:p>
    <w:p w14:paraId="10B6F382" w14:textId="49EA49D7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بعزٍّ : بشرف.</w:t>
      </w:r>
    </w:p>
    <w:p w14:paraId="3C1F8D48" w14:textId="217BC445" w:rsidR="008D10A4" w:rsidRDefault="008D10A4" w:rsidP="008D10A4">
      <w:pPr>
        <w:jc w:val="right"/>
        <w:rPr>
          <w:sz w:val="28"/>
          <w:szCs w:val="28"/>
          <w:rtl/>
        </w:rPr>
      </w:pPr>
    </w:p>
    <w:p w14:paraId="24255EFD" w14:textId="12E1C15A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متى تشرق: أسلوب استفهام.</w:t>
      </w:r>
    </w:p>
    <w:p w14:paraId="79C35A94" w14:textId="5676EB81" w:rsidR="008D10A4" w:rsidRDefault="008D10A4" w:rsidP="008D10A4">
      <w:pPr>
        <w:jc w:val="right"/>
        <w:rPr>
          <w:sz w:val="28"/>
          <w:szCs w:val="28"/>
          <w:rtl/>
        </w:rPr>
      </w:pPr>
    </w:p>
    <w:p w14:paraId="2B35AAED" w14:textId="44EB11A0" w:rsidR="008D10A4" w:rsidRDefault="008D10A4" w:rsidP="008D10A4">
      <w:pPr>
        <w:jc w:val="right"/>
        <w:rPr>
          <w:sz w:val="28"/>
          <w:szCs w:val="28"/>
          <w:rtl/>
        </w:rPr>
      </w:pPr>
    </w:p>
    <w:p w14:paraId="09100490" w14:textId="468BCF32" w:rsidR="008D10A4" w:rsidRDefault="008D10A4" w:rsidP="008D10A4">
      <w:pPr>
        <w:jc w:val="right"/>
        <w:rPr>
          <w:sz w:val="28"/>
          <w:szCs w:val="28"/>
          <w:rtl/>
        </w:rPr>
      </w:pPr>
    </w:p>
    <w:p w14:paraId="7C98848E" w14:textId="43B473C7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11. الشمس: رمز للحرية .</w:t>
      </w:r>
    </w:p>
    <w:p w14:paraId="7CCA8197" w14:textId="7FDA780F" w:rsidR="008D10A4" w:rsidRDefault="008D10A4" w:rsidP="008D10A4">
      <w:pPr>
        <w:jc w:val="right"/>
        <w:rPr>
          <w:sz w:val="28"/>
          <w:szCs w:val="28"/>
          <w:rtl/>
        </w:rPr>
      </w:pPr>
    </w:p>
    <w:p w14:paraId="7B3CE18A" w14:textId="17C12414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12. الدنا : جمع دنيا .</w:t>
      </w:r>
    </w:p>
    <w:p w14:paraId="6791E2B0" w14:textId="62B26874" w:rsidR="008D10A4" w:rsidRDefault="008D10A4" w:rsidP="008D10A4">
      <w:pPr>
        <w:jc w:val="right"/>
        <w:rPr>
          <w:sz w:val="28"/>
          <w:szCs w:val="28"/>
          <w:rtl/>
        </w:rPr>
      </w:pPr>
    </w:p>
    <w:p w14:paraId="715E2745" w14:textId="603856E4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13. النّوّم: رمز للعرب المتخاذين عن نصرة القضية الفلسطينية ,</w:t>
      </w:r>
    </w:p>
    <w:p w14:paraId="2BECA8BD" w14:textId="213B9245" w:rsidR="008D10A4" w:rsidRDefault="008D10A4" w:rsidP="008D10A4">
      <w:pPr>
        <w:jc w:val="right"/>
        <w:rPr>
          <w:sz w:val="28"/>
          <w:szCs w:val="28"/>
          <w:rtl/>
        </w:rPr>
      </w:pPr>
    </w:p>
    <w:p w14:paraId="05672F4C" w14:textId="6A150BD8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12. فوق الدنا :</w:t>
      </w:r>
    </w:p>
    <w:p w14:paraId="44744492" w14:textId="3B776C7B" w:rsidR="008D10A4" w:rsidRDefault="008D10A4" w:rsidP="008D10A4">
      <w:pPr>
        <w:jc w:val="right"/>
        <w:rPr>
          <w:sz w:val="28"/>
          <w:szCs w:val="28"/>
          <w:rtl/>
        </w:rPr>
      </w:pPr>
    </w:p>
    <w:p w14:paraId="6F89838C" w14:textId="43A7D050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فوق : ظرف مكان منصوب وعلامة نصبه الفتحة الظاهرة، وهو مضاف.</w:t>
      </w:r>
    </w:p>
    <w:p w14:paraId="17EF543F" w14:textId="537FBDCB" w:rsidR="008D10A4" w:rsidRDefault="008D10A4" w:rsidP="008D10A4">
      <w:pPr>
        <w:jc w:val="right"/>
        <w:rPr>
          <w:sz w:val="28"/>
          <w:szCs w:val="28"/>
          <w:rtl/>
        </w:rPr>
      </w:pPr>
    </w:p>
    <w:p w14:paraId="66A0E478" w14:textId="2C8322F0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الدنا: مضاف إليه مجرور وعلامة جره الكسرة .</w:t>
      </w:r>
    </w:p>
    <w:p w14:paraId="3DE02136" w14:textId="5A66EE28" w:rsidR="008D10A4" w:rsidRDefault="008D10A4" w:rsidP="008D10A4">
      <w:pPr>
        <w:jc w:val="right"/>
        <w:rPr>
          <w:sz w:val="28"/>
          <w:szCs w:val="28"/>
          <w:rtl/>
        </w:rPr>
      </w:pPr>
    </w:p>
    <w:p w14:paraId="39CB50B2" w14:textId="517DF085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13. على النّوّم: </w:t>
      </w:r>
    </w:p>
    <w:p w14:paraId="67810365" w14:textId="38F59EFA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على : حرف جر مبني لا محل له من الإعراب.</w:t>
      </w:r>
    </w:p>
    <w:p w14:paraId="41E09F0F" w14:textId="6142CBCD" w:rsidR="008D10A4" w:rsidRDefault="008D10A4" w:rsidP="008D10A4">
      <w:pPr>
        <w:jc w:val="right"/>
        <w:rPr>
          <w:sz w:val="28"/>
          <w:szCs w:val="28"/>
          <w:rtl/>
        </w:rPr>
      </w:pPr>
    </w:p>
    <w:p w14:paraId="5A917101" w14:textId="5A951692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النّوّم: اسم مجرور وعلامة جره الكسرة الظاهرة.</w:t>
      </w:r>
    </w:p>
    <w:p w14:paraId="248FBF06" w14:textId="39A016CE" w:rsidR="008D10A4" w:rsidRDefault="008D10A4" w:rsidP="008D10A4">
      <w:pPr>
        <w:jc w:val="right"/>
        <w:rPr>
          <w:sz w:val="28"/>
          <w:szCs w:val="28"/>
          <w:rtl/>
        </w:rPr>
      </w:pPr>
    </w:p>
    <w:p w14:paraId="4D97BD91" w14:textId="6D7D0B16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الأبيات ( 5-8): شوق الشاعر وحنينه لفلسطين .</w:t>
      </w:r>
    </w:p>
    <w:p w14:paraId="711F395C" w14:textId="55E86DB0" w:rsidR="008D10A4" w:rsidRDefault="008D10A4" w:rsidP="008D10A4">
      <w:pPr>
        <w:jc w:val="right"/>
        <w:rPr>
          <w:sz w:val="28"/>
          <w:szCs w:val="28"/>
          <w:rtl/>
        </w:rPr>
      </w:pPr>
    </w:p>
    <w:p w14:paraId="50C4EF19" w14:textId="5D642798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الأبيات :</w:t>
      </w:r>
    </w:p>
    <w:p w14:paraId="664FE289" w14:textId="21B28653" w:rsidR="008D10A4" w:rsidRDefault="008D10A4" w:rsidP="008D10A4">
      <w:pPr>
        <w:jc w:val="right"/>
        <w:rPr>
          <w:sz w:val="28"/>
          <w:szCs w:val="28"/>
          <w:rtl/>
        </w:rPr>
      </w:pPr>
    </w:p>
    <w:p w14:paraId="58D7EED9" w14:textId="2E301388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الخامس: يتحدث الشاعر عن مدى حبه لفسطين فقلبه تعلق ببقايا البيوت المدمرة حتى صارت هذه البيوت أنشودة على المبسم .</w:t>
      </w:r>
    </w:p>
    <w:p w14:paraId="056A2459" w14:textId="540118F0" w:rsidR="008D10A4" w:rsidRDefault="008D10A4" w:rsidP="008D10A4">
      <w:pPr>
        <w:jc w:val="right"/>
        <w:rPr>
          <w:sz w:val="28"/>
          <w:szCs w:val="28"/>
          <w:rtl/>
        </w:rPr>
      </w:pPr>
    </w:p>
    <w:p w14:paraId="49268847" w14:textId="5DB88751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السادس: تنفس الشاعر ريح الحب من عطر فلسطين حتى أزهر أي أنبت قلبه البراعم ( الثمرة أول نموها ).</w:t>
      </w:r>
    </w:p>
    <w:p w14:paraId="0B2C2843" w14:textId="38115327" w:rsidR="008D10A4" w:rsidRDefault="008D10A4" w:rsidP="008D10A4">
      <w:pPr>
        <w:jc w:val="right"/>
        <w:rPr>
          <w:sz w:val="28"/>
          <w:szCs w:val="28"/>
          <w:rtl/>
        </w:rPr>
      </w:pPr>
    </w:p>
    <w:p w14:paraId="0BAFDD95" w14:textId="49FF8BEA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السابع: يشبه الشاعر تراب فلسطين بالذهب،و ماء فلسطين أحلى من ماء زمزم .</w:t>
      </w:r>
    </w:p>
    <w:p w14:paraId="6BA774B6" w14:textId="12355438" w:rsidR="008D10A4" w:rsidRDefault="008D10A4" w:rsidP="008D10A4">
      <w:pPr>
        <w:jc w:val="right"/>
        <w:rPr>
          <w:sz w:val="28"/>
          <w:szCs w:val="28"/>
          <w:rtl/>
        </w:rPr>
      </w:pPr>
    </w:p>
    <w:p w14:paraId="22ECA39D" w14:textId="31454B95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الثامن : يعبر الشاعر عن مدى شوقه وحنينه لمروج( سهول) فلسطين وشوق لمسر سيدنا محمد (صلى الله عليه وسلم) أي المسجد الأقصى .</w:t>
      </w:r>
    </w:p>
    <w:p w14:paraId="4A715F55" w14:textId="7A630F4D" w:rsidR="008D10A4" w:rsidRDefault="008D10A4" w:rsidP="008D10A4">
      <w:pPr>
        <w:jc w:val="right"/>
        <w:rPr>
          <w:sz w:val="28"/>
          <w:szCs w:val="28"/>
          <w:rtl/>
        </w:rPr>
      </w:pPr>
    </w:p>
    <w:p w14:paraId="454EEB7E" w14:textId="7FAD179D" w:rsidR="008D10A4" w:rsidRDefault="008D10A4" w:rsidP="008D10A4">
      <w:pPr>
        <w:jc w:val="right"/>
        <w:rPr>
          <w:sz w:val="28"/>
          <w:szCs w:val="28"/>
          <w:rtl/>
        </w:rPr>
      </w:pPr>
    </w:p>
    <w:p w14:paraId="5A7D1080" w14:textId="77777777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المعاني و الأساليب والدلالات والتشابيه والإعراب: </w:t>
      </w:r>
    </w:p>
    <w:p w14:paraId="2E6FCFE2" w14:textId="0AEEDA24" w:rsidR="008D10A4" w:rsidRDefault="008D10A4" w:rsidP="008D10A4">
      <w:pPr>
        <w:jc w:val="right"/>
        <w:rPr>
          <w:sz w:val="28"/>
          <w:szCs w:val="28"/>
          <w:rtl/>
        </w:rPr>
      </w:pPr>
    </w:p>
    <w:p w14:paraId="0833502D" w14:textId="55AA1D0B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تعلق قلبي بأطلالها : تدل على حبه لفلسطين .</w:t>
      </w:r>
    </w:p>
    <w:p w14:paraId="7A290E14" w14:textId="140E025D" w:rsidR="008D10A4" w:rsidRDefault="008D10A4" w:rsidP="008D10A4">
      <w:pPr>
        <w:jc w:val="right"/>
        <w:rPr>
          <w:sz w:val="28"/>
          <w:szCs w:val="28"/>
          <w:rtl/>
        </w:rPr>
      </w:pPr>
    </w:p>
    <w:p w14:paraId="787D6F3E" w14:textId="7245DA8F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فصارت نشيداص على المبسم: شبه فلسطين بالأنشودة التي تُغنى ، ويدل على كثرة ذكر الشاعر لفلسطين على لسانه .</w:t>
      </w:r>
    </w:p>
    <w:p w14:paraId="7CDEA4CB" w14:textId="046501E7" w:rsidR="008D10A4" w:rsidRDefault="008D10A4" w:rsidP="008D10A4">
      <w:pPr>
        <w:jc w:val="right"/>
        <w:rPr>
          <w:sz w:val="28"/>
          <w:szCs w:val="28"/>
          <w:rtl/>
        </w:rPr>
      </w:pPr>
    </w:p>
    <w:p w14:paraId="32069BAA" w14:textId="428E8AB2" w:rsidR="008D10A4" w:rsidRDefault="008D10A4" w:rsidP="008D10A4">
      <w:pPr>
        <w:jc w:val="right"/>
        <w:rPr>
          <w:sz w:val="28"/>
          <w:szCs w:val="28"/>
          <w:rtl/>
        </w:rPr>
      </w:pPr>
    </w:p>
    <w:p w14:paraId="716BA282" w14:textId="494638E2" w:rsidR="008D10A4" w:rsidRDefault="008D10A4" w:rsidP="008D10A4">
      <w:pPr>
        <w:jc w:val="right"/>
        <w:rPr>
          <w:sz w:val="28"/>
          <w:szCs w:val="28"/>
          <w:rtl/>
        </w:rPr>
      </w:pPr>
    </w:p>
    <w:p w14:paraId="3CEE4D47" w14:textId="0CCB30F8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تنشقت: تنفستُ.</w:t>
      </w:r>
    </w:p>
    <w:p w14:paraId="6A224E3E" w14:textId="41208A8C" w:rsidR="008D10A4" w:rsidRDefault="008D10A4" w:rsidP="008D10A4">
      <w:pPr>
        <w:jc w:val="right"/>
        <w:rPr>
          <w:sz w:val="28"/>
          <w:szCs w:val="28"/>
          <w:rtl/>
        </w:rPr>
      </w:pPr>
    </w:p>
    <w:p w14:paraId="186FF786" w14:textId="04732BED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الهوى: الحُبّ.</w:t>
      </w:r>
    </w:p>
    <w:p w14:paraId="5168CF4E" w14:textId="3CE5C39F" w:rsidR="008D10A4" w:rsidRDefault="008D10A4" w:rsidP="008D10A4">
      <w:pPr>
        <w:jc w:val="right"/>
        <w:rPr>
          <w:sz w:val="28"/>
          <w:szCs w:val="28"/>
          <w:rtl/>
        </w:rPr>
      </w:pPr>
    </w:p>
    <w:p w14:paraId="32736C25" w14:textId="544E2897" w:rsidR="00DD7D1C" w:rsidRDefault="008D10A4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</w:t>
      </w:r>
      <w:r w:rsidR="00DD7D1C">
        <w:rPr>
          <w:rFonts w:hint="cs"/>
          <w:sz w:val="28"/>
          <w:szCs w:val="28"/>
          <w:rtl/>
        </w:rPr>
        <w:t xml:space="preserve"> فأزهر قلبي كالبرعم : شبه قلب الشاعر بالأرض التي تنبت البراعم .</w:t>
      </w:r>
    </w:p>
    <w:p w14:paraId="55781533" w14:textId="7AD23864" w:rsidR="00DD7D1C" w:rsidRDefault="00DD7D1C" w:rsidP="00DD7D1C">
      <w:pPr>
        <w:jc w:val="right"/>
        <w:rPr>
          <w:sz w:val="28"/>
          <w:szCs w:val="28"/>
          <w:rtl/>
        </w:rPr>
      </w:pPr>
    </w:p>
    <w:p w14:paraId="6DCA3F9F" w14:textId="50D02892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البرعم : الثمرة أول نموها .</w:t>
      </w:r>
    </w:p>
    <w:p w14:paraId="5CB13E28" w14:textId="16AA6B8F" w:rsidR="00DD7D1C" w:rsidRDefault="00DD7D1C" w:rsidP="00DD7D1C">
      <w:pPr>
        <w:jc w:val="right"/>
        <w:rPr>
          <w:sz w:val="28"/>
          <w:szCs w:val="28"/>
          <w:rtl/>
        </w:rPr>
      </w:pPr>
    </w:p>
    <w:p w14:paraId="22ED1D6D" w14:textId="5FF23B45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ترابك كالتبر : شبه تراب فلسطين بالذهب، دلالة على خصوبة تراب فلسطين .</w:t>
      </w:r>
    </w:p>
    <w:p w14:paraId="6AD8A2C0" w14:textId="13E8940B" w:rsidR="00DD7D1C" w:rsidRDefault="00DD7D1C" w:rsidP="00DD7D1C">
      <w:pPr>
        <w:jc w:val="right"/>
        <w:rPr>
          <w:sz w:val="28"/>
          <w:szCs w:val="28"/>
          <w:rtl/>
        </w:rPr>
      </w:pPr>
    </w:p>
    <w:p w14:paraId="5C8419E0" w14:textId="2B55860A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 ماؤك أحلى من الزمزم: أسلوب تفضيل .</w:t>
      </w:r>
    </w:p>
    <w:p w14:paraId="0B03F51E" w14:textId="31DF3E51" w:rsidR="00DD7D1C" w:rsidRDefault="00DD7D1C" w:rsidP="00DD7D1C">
      <w:pPr>
        <w:jc w:val="right"/>
        <w:rPr>
          <w:sz w:val="28"/>
          <w:szCs w:val="28"/>
          <w:rtl/>
        </w:rPr>
      </w:pPr>
    </w:p>
    <w:p w14:paraId="5C6668AA" w14:textId="3C279693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وإنّي بشوق: أسلوب تأكيد.</w:t>
      </w:r>
    </w:p>
    <w:p w14:paraId="55C84E15" w14:textId="00685CD1" w:rsidR="00DD7D1C" w:rsidRDefault="00DD7D1C" w:rsidP="00DD7D1C">
      <w:pPr>
        <w:jc w:val="right"/>
        <w:rPr>
          <w:sz w:val="28"/>
          <w:szCs w:val="28"/>
          <w:rtl/>
        </w:rPr>
      </w:pPr>
    </w:p>
    <w:p w14:paraId="4613D6BF" w14:textId="6C70E9B2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 مسرى الحبيب أبي القاسم : مسر سيدنا محمد (صلى الله عليه وسلم) وهو المسجد الأقصى الذي أُسري للرسول (صلى الله عليه وسلم) إليه .</w:t>
      </w:r>
    </w:p>
    <w:p w14:paraId="42C247D3" w14:textId="324A54BA" w:rsidR="00DD7D1C" w:rsidRDefault="00DD7D1C" w:rsidP="00DD7D1C">
      <w:pPr>
        <w:jc w:val="right"/>
        <w:rPr>
          <w:sz w:val="28"/>
          <w:szCs w:val="28"/>
          <w:rtl/>
        </w:rPr>
      </w:pPr>
    </w:p>
    <w:p w14:paraId="68A12CB3" w14:textId="2D9C6F24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الأبيات ( 9-12) :</w:t>
      </w:r>
    </w:p>
    <w:p w14:paraId="65607E6F" w14:textId="41DF57AB" w:rsidR="00DD7D1C" w:rsidRDefault="00DD7D1C" w:rsidP="00DD7D1C">
      <w:pPr>
        <w:jc w:val="right"/>
        <w:rPr>
          <w:sz w:val="28"/>
          <w:szCs w:val="28"/>
          <w:rtl/>
        </w:rPr>
      </w:pPr>
    </w:p>
    <w:p w14:paraId="303311D0" w14:textId="78E8E611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الفكرة: تحية حُبّ وشوق إلى غزة وأهلها .</w:t>
      </w:r>
    </w:p>
    <w:p w14:paraId="19CF07A6" w14:textId="36652D51" w:rsidR="00DD7D1C" w:rsidRDefault="00DD7D1C" w:rsidP="00DD7D1C">
      <w:pPr>
        <w:jc w:val="right"/>
        <w:rPr>
          <w:sz w:val="28"/>
          <w:szCs w:val="28"/>
          <w:rtl/>
        </w:rPr>
      </w:pPr>
    </w:p>
    <w:p w14:paraId="6288573D" w14:textId="1B306184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الأبيات :</w:t>
      </w:r>
    </w:p>
    <w:p w14:paraId="2A19B5E2" w14:textId="37636A08" w:rsidR="00DD7D1C" w:rsidRDefault="00DD7D1C" w:rsidP="00DD7D1C">
      <w:pPr>
        <w:jc w:val="right"/>
        <w:rPr>
          <w:sz w:val="28"/>
          <w:szCs w:val="28"/>
          <w:rtl/>
        </w:rPr>
      </w:pPr>
    </w:p>
    <w:p w14:paraId="7BE780F5" w14:textId="3DA50C2F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التاسع: يعبر الشاعر عن مدى حبه للمدن الفلسطينية كبيسان واللد وعكا وحيفا ويافا وفهنّ موجودات في قلبه ودمه .</w:t>
      </w:r>
    </w:p>
    <w:p w14:paraId="7FD13974" w14:textId="18961F83" w:rsidR="00DD7D1C" w:rsidRDefault="00DD7D1C" w:rsidP="00DD7D1C">
      <w:pPr>
        <w:jc w:val="right"/>
        <w:rPr>
          <w:sz w:val="28"/>
          <w:szCs w:val="28"/>
          <w:rtl/>
        </w:rPr>
      </w:pPr>
    </w:p>
    <w:p w14:paraId="5243AE8B" w14:textId="718F5274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العاشر:</w:t>
      </w:r>
      <w:bookmarkStart w:id="0" w:name="_GoBack"/>
      <w:bookmarkEnd w:id="0"/>
    </w:p>
    <w:p w14:paraId="51C0C27B" w14:textId="6AF1CDFC" w:rsidR="00DD7D1C" w:rsidRDefault="00DD7D1C" w:rsidP="00DD7D1C">
      <w:pPr>
        <w:jc w:val="right"/>
        <w:rPr>
          <w:sz w:val="28"/>
          <w:szCs w:val="28"/>
          <w:rtl/>
        </w:rPr>
      </w:pPr>
    </w:p>
    <w:p w14:paraId="59782C90" w14:textId="01D49459" w:rsidR="00DD7D1C" w:rsidRDefault="00DD7D1C" w:rsidP="00DD7D1C">
      <w:pPr>
        <w:jc w:val="right"/>
        <w:rPr>
          <w:sz w:val="28"/>
          <w:szCs w:val="28"/>
          <w:rtl/>
        </w:rPr>
      </w:pPr>
    </w:p>
    <w:p w14:paraId="7EC4F37D" w14:textId="64BDF80C" w:rsidR="008D10A4" w:rsidRDefault="008D10A4" w:rsidP="008D10A4">
      <w:pPr>
        <w:rPr>
          <w:sz w:val="28"/>
          <w:szCs w:val="28"/>
          <w:rtl/>
        </w:rPr>
      </w:pPr>
    </w:p>
    <w:p w14:paraId="5C287976" w14:textId="77777777" w:rsidR="00F55D45" w:rsidRDefault="00F55D45" w:rsidP="002A76B4">
      <w:pPr>
        <w:jc w:val="right"/>
        <w:rPr>
          <w:sz w:val="28"/>
          <w:szCs w:val="28"/>
          <w:rtl/>
        </w:rPr>
      </w:pPr>
    </w:p>
    <w:p w14:paraId="610EC374" w14:textId="6D8982C5" w:rsidR="00302BBB" w:rsidRPr="00302BBB" w:rsidRDefault="00302BBB" w:rsidP="00302BB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302BBB" w:rsidRPr="00302BBB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69368" w14:textId="77777777" w:rsidR="00B74486" w:rsidRDefault="00B74486" w:rsidP="00925085">
      <w:r>
        <w:separator/>
      </w:r>
    </w:p>
  </w:endnote>
  <w:endnote w:type="continuationSeparator" w:id="0">
    <w:p w14:paraId="02934CE2" w14:textId="77777777" w:rsidR="00B74486" w:rsidRDefault="00B7448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DD7D1C" w:rsidRDefault="00DD7D1C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F5C10" w14:textId="77777777" w:rsidR="00B74486" w:rsidRDefault="00B74486" w:rsidP="00925085">
      <w:r>
        <w:separator/>
      </w:r>
    </w:p>
  </w:footnote>
  <w:footnote w:type="continuationSeparator" w:id="0">
    <w:p w14:paraId="3F6FDB3C" w14:textId="77777777" w:rsidR="00B74486" w:rsidRDefault="00B7448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DD7D1C" w:rsidRDefault="00DD7D1C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5BB"/>
    <w:rsid w:val="00083014"/>
    <w:rsid w:val="001F08FA"/>
    <w:rsid w:val="0021372B"/>
    <w:rsid w:val="002A76B4"/>
    <w:rsid w:val="00302BBB"/>
    <w:rsid w:val="004627E9"/>
    <w:rsid w:val="005A1DE6"/>
    <w:rsid w:val="005C4B7A"/>
    <w:rsid w:val="005F7000"/>
    <w:rsid w:val="008B1BE2"/>
    <w:rsid w:val="008D10A4"/>
    <w:rsid w:val="00925085"/>
    <w:rsid w:val="00B651A6"/>
    <w:rsid w:val="00B74486"/>
    <w:rsid w:val="00CE688F"/>
    <w:rsid w:val="00DD7D1C"/>
    <w:rsid w:val="00E023BA"/>
    <w:rsid w:val="00ED1E87"/>
    <w:rsid w:val="00F3748F"/>
    <w:rsid w:val="00F55D45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8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2025-03-09T20:49:00Z</dcterms:created>
  <dcterms:modified xsi:type="dcterms:W3CDTF">2025-03-09T20:49:00Z</dcterms:modified>
</cp:coreProperties>
</file>