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sz w:val="34"/>
          <w:szCs w:val="34"/>
          <w:shd w:fill="auto" w:val="clear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sz w:val="42"/>
          <w:szCs w:val="42"/>
          <w:rtl w:val="0"/>
        </w:rPr>
        <w:t xml:space="preserve">IT-Final Study Guideline - Grade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The exam will be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completely written</w:t>
      </w:r>
      <w:r w:rsidDel="00000000" w:rsidR="00000000" w:rsidRPr="00000000">
        <w:rPr>
          <w:b w:val="1"/>
          <w:sz w:val="28"/>
          <w:szCs w:val="28"/>
          <w:rtl w:val="0"/>
        </w:rPr>
        <w:t xml:space="preserve">, and includes the following topics:</w:t>
      </w:r>
    </w:p>
    <w:p w:rsidR="00000000" w:rsidDel="00000000" w:rsidP="00000000" w:rsidRDefault="00000000" w:rsidRPr="00000000" w14:paraId="00000008">
      <w:pPr>
        <w:spacing w:after="20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200" w:lineRule="auto"/>
        <w:ind w:left="720" w:hanging="360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Internet Safety, Social Engineering. (The slides that are needed to study from will be uploaded under the resources section on LMS)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200" w:lineRule="auto"/>
        <w:ind w:left="720" w:hanging="360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You will also be asked questions based on practical work completed during class in the following topics: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before="0" w:lineRule="auto"/>
        <w:ind w:left="1440" w:hanging="360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Using charts in presentation slides (WPS office).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lineRule="auto"/>
        <w:ind w:left="1440" w:hanging="360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Dealing with emails (Gmail).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ind w:left="0" w:firstLine="0"/>
        <w:rPr>
          <w:b w:val="1"/>
          <w:sz w:val="28"/>
          <w:szCs w:val="28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Rule="auto"/>
        <w:ind w:left="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The worksheets below will show you the pattern of questions that you will come across according to practical work done during class.</w:t>
      </w:r>
    </w:p>
    <w:p w:rsidR="00000000" w:rsidDel="00000000" w:rsidP="00000000" w:rsidRDefault="00000000" w:rsidRPr="00000000" w14:paraId="00000010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ind w:left="0" w:firstLine="0"/>
        <w:rPr>
          <w:sz w:val="34"/>
          <w:szCs w:val="34"/>
        </w:rPr>
      </w:pPr>
      <w:bookmarkStart w:colFirst="0" w:colLast="0" w:name="_heading=h.po780gc3qqk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ind w:left="0" w:firstLine="0"/>
        <w:rPr>
          <w:sz w:val="34"/>
          <w:szCs w:val="34"/>
        </w:rPr>
      </w:pPr>
      <w:bookmarkStart w:colFirst="0" w:colLast="0" w:name="_heading=h.rnjc5nz04q5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ind w:left="0" w:firstLine="0"/>
        <w:rPr>
          <w:b w:val="1"/>
          <w:sz w:val="28"/>
          <w:szCs w:val="28"/>
        </w:rPr>
      </w:pPr>
      <w:bookmarkStart w:colFirst="0" w:colLast="0" w:name="_heading=h.zke9rc3deto" w:id="2"/>
      <w:bookmarkEnd w:id="2"/>
      <w:r w:rsidDel="00000000" w:rsidR="00000000" w:rsidRPr="00000000">
        <w:rPr>
          <w:sz w:val="34"/>
          <w:szCs w:val="34"/>
          <w:rtl w:val="0"/>
        </w:rPr>
        <w:t xml:space="preserve">Worksheet 1: Dealing with Emails (Gmail)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befor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What button do you click to write a new email?</w:t>
        <w:br w:type="textWrapping"/>
        <w:t xml:space="preserve"> a) Inbox</w:t>
        <w:br w:type="textWrapping"/>
        <w:t xml:space="preserve"> b) Compose</w:t>
        <w:br w:type="textWrapping"/>
        <w:t xml:space="preserve"> c) Send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before="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You received a birthday invitation from your friend. What should you click to read it?</w:t>
        <w:br w:type="textWrapping"/>
        <w:t xml:space="preserve"> a) Starred</w:t>
        <w:br w:type="textWrapping"/>
        <w:t xml:space="preserve"> b) Inbox</w:t>
        <w:br w:type="textWrapping"/>
        <w:t xml:space="preserve"> c) Spam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before="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Fill in the blanks:</w:t>
        <w:br w:type="textWrapping"/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after="0" w:before="0" w:lineRule="auto"/>
        <w:ind w:left="144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 send an email, you must write the ______________ address, type a ____________ and then click _____________.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before="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What is the use of the “Snooze” feature in Gmail?</w:t>
        <w:br w:type="textWrapping"/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after="0" w:before="0" w:lineRule="auto"/>
        <w:ind w:left="1440" w:hanging="360"/>
        <w:rPr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before="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Which folder do emails go to when Gmail suspects they are not safe?</w:t>
        <w:br w:type="textWrapping"/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after="0" w:before="0" w:lineRule="auto"/>
        <w:ind w:left="1440" w:hanging="360"/>
        <w:rPr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before="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Match the term to its function:</w:t>
        <w:br w:type="textWrapping"/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after="0" w:before="0" w:lineRule="auto"/>
        <w:ind w:left="144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Compose – ________</w:t>
        <w:br w:type="textWrapping"/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spacing w:after="0" w:before="0" w:lineRule="auto"/>
        <w:ind w:left="144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Spam – ________</w:t>
        <w:br w:type="textWrapping"/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spacing w:after="0" w:before="0" w:lineRule="auto"/>
        <w:ind w:left="144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Starred – ________</w:t>
        <w:br w:type="textWrapping"/>
      </w:r>
    </w:p>
    <w:p w:rsidR="00000000" w:rsidDel="00000000" w:rsidP="00000000" w:rsidRDefault="00000000" w:rsidRPr="00000000" w14:paraId="0000002D">
      <w:pPr>
        <w:numPr>
          <w:ilvl w:val="2"/>
          <w:numId w:val="2"/>
        </w:numPr>
        <w:spacing w:after="0" w:before="0" w:lineRule="auto"/>
        <w:ind w:left="216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a. Messages you want to mark as important</w:t>
        <w:br w:type="textWrapping"/>
      </w:r>
    </w:p>
    <w:p w:rsidR="00000000" w:rsidDel="00000000" w:rsidP="00000000" w:rsidRDefault="00000000" w:rsidRPr="00000000" w14:paraId="0000002E">
      <w:pPr>
        <w:numPr>
          <w:ilvl w:val="2"/>
          <w:numId w:val="2"/>
        </w:numPr>
        <w:spacing w:after="0" w:before="0" w:lineRule="auto"/>
        <w:ind w:left="216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b. Create a new email</w:t>
        <w:br w:type="textWrapping"/>
      </w:r>
    </w:p>
    <w:p w:rsidR="00000000" w:rsidDel="00000000" w:rsidP="00000000" w:rsidRDefault="00000000" w:rsidRPr="00000000" w14:paraId="0000002F">
      <w:pPr>
        <w:numPr>
          <w:ilvl w:val="2"/>
          <w:numId w:val="2"/>
        </w:numPr>
        <w:spacing w:after="240" w:before="0" w:lineRule="auto"/>
        <w:ind w:left="216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c. Messages from unknown or suspicious sender</w:t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heading=h.jv88ngx1sew6" w:id="3"/>
      <w:bookmarkEnd w:id="3"/>
      <w:r w:rsidDel="00000000" w:rsidR="00000000" w:rsidRPr="00000000">
        <w:rPr>
          <w:sz w:val="34"/>
          <w:szCs w:val="34"/>
          <w:rtl w:val="0"/>
        </w:rPr>
        <w:t xml:space="preserve"> Worksheet 2: Using Charts in Presentation Slides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Instructions: Answer the following based on what you did in class using WPS Office.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before="240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What is the purpose of inserting a chart in a presentation slide?</w:t>
        <w:br w:type="textWrapping"/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spacing w:after="0" w:before="0" w:lineRule="auto"/>
        <w:ind w:left="1440" w:hanging="360"/>
        <w:rPr>
          <w:b w:val="1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before="0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Match the chart type with its use:</w:t>
        <w:br w:type="textWrapping"/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spacing w:after="0" w:before="0" w:lineRule="auto"/>
        <w:ind w:left="144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Bar Chart – ________</w:t>
        <w:br w:type="textWrapping"/>
      </w:r>
    </w:p>
    <w:p w:rsidR="00000000" w:rsidDel="00000000" w:rsidP="00000000" w:rsidRDefault="00000000" w:rsidRPr="00000000" w14:paraId="00000039">
      <w:pPr>
        <w:numPr>
          <w:ilvl w:val="1"/>
          <w:numId w:val="3"/>
        </w:numPr>
        <w:spacing w:after="0" w:before="0" w:lineRule="auto"/>
        <w:ind w:left="144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Pie Chart – ________</w:t>
        <w:br w:type="textWrapping"/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spacing w:after="0" w:before="0" w:lineRule="auto"/>
        <w:ind w:left="144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Line Chart – ________</w:t>
        <w:br w:type="textWrapping"/>
      </w:r>
    </w:p>
    <w:p w:rsidR="00000000" w:rsidDel="00000000" w:rsidP="00000000" w:rsidRDefault="00000000" w:rsidRPr="00000000" w14:paraId="0000003B">
      <w:pPr>
        <w:numPr>
          <w:ilvl w:val="2"/>
          <w:numId w:val="3"/>
        </w:numPr>
        <w:spacing w:after="0" w:before="0" w:lineRule="auto"/>
        <w:ind w:left="216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Showing parts of a whole</w:t>
        <w:br w:type="textWrapping"/>
      </w:r>
    </w:p>
    <w:p w:rsidR="00000000" w:rsidDel="00000000" w:rsidP="00000000" w:rsidRDefault="00000000" w:rsidRPr="00000000" w14:paraId="0000003C">
      <w:pPr>
        <w:numPr>
          <w:ilvl w:val="2"/>
          <w:numId w:val="3"/>
        </w:numPr>
        <w:spacing w:after="0" w:before="0" w:lineRule="auto"/>
        <w:ind w:left="216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b. Comparing data over time</w:t>
        <w:br w:type="textWrapping"/>
      </w:r>
    </w:p>
    <w:p w:rsidR="00000000" w:rsidDel="00000000" w:rsidP="00000000" w:rsidRDefault="00000000" w:rsidRPr="00000000" w14:paraId="0000003D">
      <w:pPr>
        <w:numPr>
          <w:ilvl w:val="2"/>
          <w:numId w:val="3"/>
        </w:numPr>
        <w:spacing w:after="0" w:before="0" w:lineRule="auto"/>
        <w:ind w:left="216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 Comparing different items side by side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before="0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What steps did you follow to insert a chart in WPS Presentation?</w:t>
        <w:br w:type="textWrapping"/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spacing w:after="0" w:before="0" w:lineRule="auto"/>
        <w:ind w:left="144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Step 1: __________________________________________</w:t>
        <w:br w:type="textWrapping"/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spacing w:after="0" w:before="0" w:lineRule="auto"/>
        <w:ind w:left="144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Step 2: __________________________________________</w:t>
        <w:br w:type="textWrapping"/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spacing w:after="0" w:before="0" w:lineRule="auto"/>
        <w:ind w:left="144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Step 3: __________________________________________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before="0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Look at the chart below. What is the highest value shown?</w:t>
        <w:br w:type="textWrapping"/>
        <w:br w:type="textWrapping"/>
        <w:t xml:space="preserve">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(Insert a sample bar chart here or describe it)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before="0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True or False:</w:t>
        <w:br w:type="textWrapping"/>
      </w:r>
    </w:p>
    <w:p w:rsidR="00000000" w:rsidDel="00000000" w:rsidP="00000000" w:rsidRDefault="00000000" w:rsidRPr="00000000" w14:paraId="00000044">
      <w:pPr>
        <w:numPr>
          <w:ilvl w:val="1"/>
          <w:numId w:val="3"/>
        </w:numPr>
        <w:spacing w:after="0" w:before="0" w:lineRule="auto"/>
        <w:ind w:left="144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a) You can change the color of bars in a bar chart. (T / F)</w:t>
        <w:br w:type="textWrapping"/>
      </w:r>
    </w:p>
    <w:p w:rsidR="00000000" w:rsidDel="00000000" w:rsidP="00000000" w:rsidRDefault="00000000" w:rsidRPr="00000000" w14:paraId="00000045">
      <w:pPr>
        <w:numPr>
          <w:ilvl w:val="1"/>
          <w:numId w:val="3"/>
        </w:numPr>
        <w:spacing w:after="240" w:before="0" w:lineRule="auto"/>
        <w:ind w:left="144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b) You must always use a pie chart for all kinds of data. (T / F)</w:t>
        <w:br w:type="textWrapping"/>
      </w:r>
    </w:p>
    <w:p w:rsidR="00000000" w:rsidDel="00000000" w:rsidP="00000000" w:rsidRDefault="00000000" w:rsidRPr="00000000" w14:paraId="00000046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SimSu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-784223</wp:posOffset>
          </wp:positionH>
          <wp:positionV relativeFrom="paragraph">
            <wp:posOffset>-791843</wp:posOffset>
          </wp:positionV>
          <wp:extent cx="7483338" cy="1031240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-990597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27"/>
      <w:szCs w:val="27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27"/>
      <w:szCs w:val="27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urP5sGdlr5eDuPDeT0jkG8fAJw==">CgMxLjAyDmgucG83ODBnYzNxcWt6Mg5oLnJuamM1bnowNHE1aTINaC56a2U5cmMzZGV0bzIOaC5qdjg4bmd4MXNldzY4AGpFCjVzdWdnZXN0SWRJbXBvcnRlYjEwNTlhYy04YTYyLTQ4NzctOTVlNi00ZTE2ODJlODMzM2JfMhIMUm9zZSBiYXJha2F0akYKNnN1Z2dlc3RJZEltcG9ydGViMTA1OWFjLThhNjItNDg3Ny05NWU2LTRlMTY4MmU4MzMzYl8xNRIMUm9zZSBiYXJha2F0ciExempuaW4yUVhjZmNWeFNidFlSMG9DZTVqa3kzLTNoQ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DF7C1266402F429CA683B55DFF5AA062_13</vt:lpwstr>
  </property>
</Properties>
</file>