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12 -->
  <w:body>
    <w:p w:rsidR="00165898" w:rsidRPr="007C16E6" w:rsidP="00F77724" w14:paraId="411A924D" w14:textId="1C5D652C">
      <w:pPr>
        <w:pStyle w:val="LessonTitle"/>
        <w:ind w:right="720"/>
        <w:rPr>
          <w:rStyle w:val="PageNumber"/>
        </w:rPr>
      </w:pPr>
      <w:r w:rsidRPr="007C16E6">
        <w:rPr>
          <w:rStyle w:val="PageNumber"/>
        </w:rPr>
        <w:t xml:space="preserve">Lesson </w:t>
      </w:r>
      <w:r w:rsidR="003773B3">
        <w:rPr>
          <w:rStyle w:val="PageNumber"/>
        </w:rPr>
        <w:t>2</w:t>
      </w:r>
      <w:r w:rsidRPr="007C16E6">
        <w:rPr>
          <w:rStyle w:val="PageNumber"/>
        </w:rPr>
        <w:t xml:space="preserve"> </w:t>
      </w:r>
      <w:r w:rsidR="003773B3">
        <w:rPr>
          <w:rStyle w:val="PageNumber"/>
        </w:rPr>
        <w:t>Opportunity Cost and Trade-Offs</w:t>
      </w:r>
    </w:p>
    <w:p w:rsidR="007C16E6" w:rsidRPr="00052C18" w:rsidP="007C16E6" w14:paraId="017DD436" w14:textId="3C4CE1C1">
      <w:pPr>
        <w:pStyle w:val="LessonTitle"/>
      </w:pPr>
      <w:r w:rsidRPr="0020680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96520</wp:posOffset>
                </wp:positionV>
                <wp:extent cx="5918200" cy="0"/>
                <wp:effectExtent l="0" t="0" r="1270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91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5" style="mso-wrap-distance-bottom:0;mso-wrap-distance-left:9pt;mso-wrap-distance-right:9pt;mso-wrap-distance-top:0;mso-wrap-style:square;position:absolute;visibility:visible;z-index:251659264" from="2pt,7.6pt" to="468pt,7.6pt" strokecolor="#bc4542"/>
            </w:pict>
          </mc:Fallback>
        </mc:AlternateContent>
      </w:r>
    </w:p>
    <w:p w:rsidR="00011138" w:rsidP="00011138" w14:paraId="169D23B4" w14:textId="4BF15608">
      <w:pPr>
        <w:pStyle w:val="BHead"/>
        <w:rPr>
          <w:rStyle w:val="PageNumber"/>
        </w:rPr>
      </w:pPr>
      <w:r>
        <w:rPr>
          <w:rStyle w:val="PageNumber"/>
        </w:rPr>
        <w:t>Making Decisions</w:t>
      </w:r>
    </w:p>
    <w:p w:rsidR="00786A88" w:rsidRPr="00786A88" w:rsidP="00781D81" w14:paraId="284B997F" w14:textId="03E23092">
      <w:pPr>
        <w:spacing w:after="200"/>
      </w:pPr>
      <w:r w:rsidRPr="00786A88">
        <w:t>When making decisions</w:t>
      </w:r>
      <w:r w:rsidR="00966755">
        <w:t>,</w:t>
      </w:r>
      <w:r w:rsidRPr="00786A88">
        <w:t xml:space="preserve"> people face </w:t>
      </w:r>
      <w:r w:rsidR="00966755">
        <w:t xml:space="preserve">trade-offs. </w:t>
      </w:r>
      <w:r w:rsidR="00966755">
        <w:rPr>
          <w:b/>
        </w:rPr>
        <w:t>T</w:t>
      </w:r>
      <w:r w:rsidRPr="00786A88">
        <w:rPr>
          <w:b/>
          <w:bCs/>
        </w:rPr>
        <w:t>rade-offs</w:t>
      </w:r>
      <w:r w:rsidR="00966755">
        <w:t xml:space="preserve"> are</w:t>
      </w:r>
      <w:r w:rsidRPr="00786A88">
        <w:t xml:space="preserve"> alternatives </w:t>
      </w:r>
      <w:r w:rsidR="00781D81">
        <w:t>people</w:t>
      </w:r>
      <w:r w:rsidRPr="00786A88">
        <w:t xml:space="preserve"> give up when </w:t>
      </w:r>
      <w:r w:rsidR="00781D81">
        <w:t>they</w:t>
      </w:r>
      <w:r w:rsidRPr="00786A88">
        <w:t xml:space="preserve"> choose one course of action over another. Individuals, businesses, and governments all face trade-offs. A person who chooses to spend more time at work has less time to spend at home. A business that uses all of its factories to build chairs cannot build tables at the same time. A country that decides to produce more military goods has fewer resources to use for consumer goods. Economists use the term </w:t>
      </w:r>
      <w:r w:rsidRPr="00786A88">
        <w:rPr>
          <w:b/>
          <w:bCs/>
        </w:rPr>
        <w:t>guns or butter</w:t>
      </w:r>
      <w:r w:rsidRPr="00786A88">
        <w:t> to describe this trade-off.</w:t>
      </w:r>
    </w:p>
    <w:p w:rsidR="00613A1B" w:rsidP="00781D81" w14:paraId="0BA4EBBD" w14:textId="08084B6D">
      <w:pPr>
        <w:pStyle w:val="ReadingCheckSpaceAfter"/>
        <w:spacing w:after="0"/>
      </w:pPr>
      <w:r w:rsidRPr="0020680E">
        <w:rPr>
          <w:b/>
          <w:color w:val="C00000"/>
        </w:rPr>
        <w:t>Reading Check</w:t>
      </w:r>
      <w:r w:rsidR="0050693D">
        <w:rPr>
          <w:b/>
          <w:color w:val="C00000"/>
        </w:rPr>
        <w:t xml:space="preserve"> </w:t>
      </w:r>
      <w:r w:rsidR="00960DEE">
        <w:t xml:space="preserve">What </w:t>
      </w:r>
      <w:r w:rsidR="00BE19EF">
        <w:t>are trade-offs?</w:t>
      </w:r>
      <w:r w:rsidR="00960DEE">
        <w:t xml:space="preserve"> </w:t>
      </w:r>
    </w:p>
    <w:p w:rsidR="00781D81" w:rsidP="00781D81" w14:paraId="79D07ADF" w14:textId="77777777">
      <w:pPr>
        <w:pStyle w:val="BHead"/>
        <w:spacing w:before="0" w:after="0"/>
        <w:rPr>
          <w:rStyle w:val="PageNumber"/>
        </w:rPr>
      </w:pPr>
    </w:p>
    <w:p w:rsidR="00781D81" w:rsidP="00781D81" w14:paraId="7253C736" w14:textId="75FB4231">
      <w:pPr>
        <w:pStyle w:val="BHead"/>
        <w:spacing w:before="0" w:after="0"/>
        <w:rPr>
          <w:rStyle w:val="PageNumber"/>
        </w:rPr>
      </w:pPr>
    </w:p>
    <w:p w:rsidR="00B21BDF" w:rsidP="00781D81" w14:paraId="43274C4F" w14:textId="77777777">
      <w:pPr>
        <w:pStyle w:val="BHead"/>
        <w:spacing w:before="0" w:after="0"/>
        <w:rPr>
          <w:rStyle w:val="PageNumber"/>
        </w:rPr>
      </w:pPr>
    </w:p>
    <w:p w:rsidR="00126EC7" w:rsidP="00781D81" w14:paraId="4431DCDA" w14:textId="4E06B4D2">
      <w:pPr>
        <w:pStyle w:val="BHead"/>
        <w:spacing w:before="0" w:after="0"/>
        <w:rPr>
          <w:rStyle w:val="PageNumber"/>
        </w:rPr>
      </w:pPr>
      <w:r>
        <w:rPr>
          <w:rStyle w:val="PageNumber"/>
        </w:rPr>
        <w:t>Opportunity Cost</w:t>
      </w:r>
    </w:p>
    <w:p w:rsidR="003773B3" w:rsidP="00781D81" w14:paraId="305C3E08" w14:textId="25B27E74">
      <w:pPr>
        <w:spacing w:after="200"/>
      </w:pPr>
      <w:r w:rsidRPr="00786A88">
        <w:t>A person who chooses one alternative gives up other alternatives. The most desirable alternative given up is called the </w:t>
      </w:r>
      <w:r w:rsidRPr="00786A88">
        <w:rPr>
          <w:b/>
          <w:bCs/>
        </w:rPr>
        <w:t>opportunity cost</w:t>
      </w:r>
      <w:r w:rsidRPr="00781D81">
        <w:rPr>
          <w:b/>
        </w:rPr>
        <w:t>.</w:t>
      </w:r>
      <w:r w:rsidRPr="00786A88">
        <w:t xml:space="preserve"> For example, suppose you have to choose between sleeping late </w:t>
      </w:r>
      <w:r w:rsidRPr="00786A88">
        <w:t>or</w:t>
      </w:r>
      <w:r w:rsidRPr="00786A88">
        <w:t xml:space="preserve"> getting up early to study for a test. The opportunity cost of extra study time is less sleep. The opportunity cost of more sleep is less study time.</w:t>
      </w:r>
      <w:r w:rsidR="00966755">
        <w:t xml:space="preserve"> A decision-making grid can help you decide between the alternatives and benefits.</w:t>
      </w:r>
    </w:p>
    <w:p w:rsidR="00534147" w:rsidRPr="00F35D5B" w:rsidP="00781D81" w14:paraId="370A5C2C" w14:textId="26644D1A">
      <w:pPr>
        <w:pStyle w:val="ReadingCheckNOspaceafter"/>
        <w:spacing w:after="0"/>
        <w:rPr>
          <w:rStyle w:val="PageNumber"/>
          <w:rFonts w:cs="Times New Roman"/>
          <w:b/>
        </w:rPr>
      </w:pPr>
      <w:r w:rsidRPr="0020680E">
        <w:rPr>
          <w:b/>
          <w:color w:val="C00000"/>
        </w:rPr>
        <w:t>Reading Check</w:t>
      </w:r>
      <w:r w:rsidR="006145E6">
        <w:rPr>
          <w:b/>
          <w:color w:val="C00000"/>
        </w:rPr>
        <w:t xml:space="preserve"> </w:t>
      </w:r>
      <w:r w:rsidR="006145E6">
        <w:t>Wh</w:t>
      </w:r>
      <w:r w:rsidR="00FF3F3D">
        <w:t>y does every choice involve an opportunity cost?</w:t>
      </w:r>
    </w:p>
    <w:p w:rsidR="00781D81" w:rsidP="00781D81" w14:paraId="70DC736B" w14:textId="77777777">
      <w:pPr>
        <w:pStyle w:val="BHead"/>
        <w:spacing w:before="0" w:after="0"/>
        <w:rPr>
          <w:rStyle w:val="PageNumber"/>
        </w:rPr>
      </w:pPr>
    </w:p>
    <w:p w:rsidR="00781D81" w:rsidP="00781D81" w14:paraId="6FBB518A" w14:textId="55A74BF0">
      <w:pPr>
        <w:pStyle w:val="BHead"/>
        <w:spacing w:before="0" w:after="0"/>
        <w:rPr>
          <w:rStyle w:val="PageNumber"/>
        </w:rPr>
      </w:pPr>
    </w:p>
    <w:p w:rsidR="00B21BDF" w:rsidP="00781D81" w14:paraId="0E191CD8" w14:textId="77777777">
      <w:pPr>
        <w:pStyle w:val="BHead"/>
        <w:spacing w:before="0" w:after="0"/>
        <w:rPr>
          <w:rStyle w:val="PageNumber"/>
        </w:rPr>
      </w:pPr>
    </w:p>
    <w:p w:rsidR="001F10A8" w:rsidP="00781D81" w14:paraId="0BDBE208" w14:textId="5444D564">
      <w:pPr>
        <w:pStyle w:val="BHead"/>
        <w:spacing w:before="0" w:after="0"/>
        <w:rPr>
          <w:rStyle w:val="PageNumber"/>
        </w:rPr>
      </w:pPr>
      <w:r>
        <w:rPr>
          <w:rStyle w:val="PageNumber"/>
        </w:rPr>
        <w:t>Thinking at the Margin</w:t>
      </w:r>
    </w:p>
    <w:p w:rsidR="00966755" w:rsidP="003773B3" w14:paraId="24F613D4" w14:textId="665D06FE">
      <w:pPr>
        <w:rPr>
          <w:b/>
        </w:rPr>
      </w:pPr>
      <w:r w:rsidRPr="00786A88">
        <w:t>Decisions also involve </w:t>
      </w:r>
      <w:r w:rsidRPr="00634828">
        <w:rPr>
          <w:bCs/>
        </w:rPr>
        <w:t>thinking at the margin</w:t>
      </w:r>
      <w:r w:rsidRPr="00786A88">
        <w:t xml:space="preserve">. </w:t>
      </w:r>
      <w:r w:rsidR="00634828">
        <w:rPr>
          <w:b/>
        </w:rPr>
        <w:t>Thinking at the margin</w:t>
      </w:r>
      <w:r w:rsidRPr="00786A88">
        <w:t xml:space="preserve"> means deciding </w:t>
      </w:r>
      <w:r>
        <w:t>whether to do or use</w:t>
      </w:r>
      <w:r w:rsidRPr="00786A88">
        <w:t xml:space="preserve"> one </w:t>
      </w:r>
      <w:r>
        <w:t xml:space="preserve">additional </w:t>
      </w:r>
      <w:r w:rsidRPr="00786A88">
        <w:t>unit of a resource</w:t>
      </w:r>
      <w:r>
        <w:t xml:space="preserve">. </w:t>
      </w:r>
      <w:r>
        <w:t>For example</w:t>
      </w:r>
      <w:r w:rsidRPr="00786A88">
        <w:t>,</w:t>
      </w:r>
      <w:r>
        <w:t xml:space="preserve"> </w:t>
      </w:r>
      <w:r w:rsidRPr="00786A88">
        <w:t xml:space="preserve">one </w:t>
      </w:r>
      <w:r>
        <w:t xml:space="preserve">additional </w:t>
      </w:r>
      <w:r w:rsidRPr="00786A88">
        <w:t>hour of sleep.</w:t>
      </w:r>
      <w:r w:rsidRPr="00786A88">
        <w:t xml:space="preserve"> In the example above, the decision was between sleeping late </w:t>
      </w:r>
      <w:r w:rsidRPr="00786A88">
        <w:t>or</w:t>
      </w:r>
      <w:r w:rsidRPr="00786A88">
        <w:t xml:space="preserve"> studying. But you could also choose to sleep an hour late, then wake up to study. To make a decision at the margin, you compare the opportunity cost</w:t>
      </w:r>
      <w:r>
        <w:t>s</w:t>
      </w:r>
      <w:r w:rsidRPr="00786A88">
        <w:t xml:space="preserve"> and benefit</w:t>
      </w:r>
      <w:r>
        <w:t>s.</w:t>
      </w:r>
      <w:r w:rsidRPr="00786A88">
        <w:t xml:space="preserve"> </w:t>
      </w:r>
      <w:r w:rsidRPr="00786A88">
        <w:t>The process of making decisions based on costs and benefits is called a </w:t>
      </w:r>
      <w:r w:rsidRPr="00786A88">
        <w:rPr>
          <w:b/>
          <w:bCs/>
        </w:rPr>
        <w:t>cost/benefit analysis</w:t>
      </w:r>
      <w:r w:rsidRPr="00634828">
        <w:rPr>
          <w:b/>
        </w:rPr>
        <w:t>.</w:t>
      </w:r>
    </w:p>
    <w:p w:rsidR="00966755" w:rsidP="003773B3" w14:paraId="77245EF6" w14:textId="77777777">
      <w:pPr>
        <w:rPr>
          <w:b/>
        </w:rPr>
      </w:pPr>
    </w:p>
    <w:p w:rsidR="003773B3" w:rsidRPr="00786A88" w:rsidP="003773B3" w14:paraId="6A64F08B" w14:textId="2CEEE84F">
      <w:r>
        <w:t xml:space="preserve">To make good decisions, you must weigh marginal costs against marginal benefits. </w:t>
      </w:r>
      <w:r w:rsidRPr="00786A88">
        <w:t>The cost of adding one more unit of anything is called the </w:t>
      </w:r>
      <w:r w:rsidRPr="00786A88">
        <w:rPr>
          <w:b/>
          <w:bCs/>
        </w:rPr>
        <w:t>marginal cost. </w:t>
      </w:r>
      <w:r w:rsidRPr="00786A88">
        <w:t>The benefit of adding one more unit of anything, such as one more hour of studying, is called the </w:t>
      </w:r>
      <w:r w:rsidRPr="00786A88">
        <w:rPr>
          <w:b/>
          <w:bCs/>
        </w:rPr>
        <w:t>marginal benefit</w:t>
      </w:r>
      <w:r w:rsidRPr="00634828">
        <w:rPr>
          <w:b/>
        </w:rPr>
        <w:t>.</w:t>
      </w:r>
      <w:r w:rsidRPr="00786A88">
        <w:t xml:space="preserve"> </w:t>
      </w:r>
      <w:r>
        <w:t xml:space="preserve">The goal is for the benefits to outweigh the costs. </w:t>
      </w:r>
    </w:p>
    <w:p w:rsidR="00B34183" w:rsidP="001F10A8" w14:paraId="2CF54407" w14:textId="499F5D9E">
      <w:pPr>
        <w:pStyle w:val="Text"/>
      </w:pPr>
      <w:r>
        <w:rPr>
          <w:noProof/>
        </w:rPr>
        <w:drawing>
          <wp:inline distT="0" distB="0" distL="0" distR="0">
            <wp:extent cx="5935345" cy="1955800"/>
            <wp:effectExtent l="0" t="0" r="8255" b="0"/>
            <wp:docPr id="2" name="Picture 2" descr="136:PE03007:HSSS19:CA:SE:ECON:0328987026:Info:HSSS19_ LESSON SUMMARIES:ECON:Images:T01:ECON19_CA_LSB12_T01_L02_009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260063" name="Picture 1" descr="136:PE03007:HSSS19:CA:SE:ECON:0328987026:Info:HSSS19_ LESSON SUMMARIES:ECON:Images:T01:ECON19_CA_LSB12_T01_L02_009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74ED" w:rsidP="00634828" w14:paraId="61AAC3A2" w14:textId="77777777">
      <w:pPr>
        <w:rPr>
          <w:rFonts w:ascii="Cambria" w:hAnsi="Cambria"/>
          <w:shd w:val="clear" w:color="auto" w:fill="00FF00"/>
        </w:rPr>
      </w:pPr>
    </w:p>
    <w:p w:rsidR="00B34183" w:rsidRPr="00F35D5B" w:rsidP="00B34183" w14:paraId="39C2EAA1" w14:textId="15891C12">
      <w:pPr>
        <w:pStyle w:val="ReadingCheckNOspaceafter"/>
        <w:rPr>
          <w:rStyle w:val="PageNumber"/>
          <w:rFonts w:cs="Times New Roman"/>
          <w:b/>
        </w:rPr>
      </w:pPr>
      <w:r w:rsidRPr="0020680E">
        <w:rPr>
          <w:b/>
          <w:color w:val="C00000"/>
        </w:rPr>
        <w:t>Reading Check</w:t>
      </w:r>
      <w:r>
        <w:rPr>
          <w:b/>
          <w:color w:val="C00000"/>
        </w:rPr>
        <w:t xml:space="preserve"> </w:t>
      </w:r>
      <w:r w:rsidR="00FF3F3D">
        <w:t>How can a cost/benefit analysis help people make decisions?</w:t>
      </w:r>
      <w:r>
        <w:t xml:space="preserve"> </w:t>
      </w:r>
    </w:p>
    <w:p w:rsidR="00B34183" w:rsidP="001F10A8" w14:paraId="1A93F8F7" w14:textId="0A330072">
      <w:pPr>
        <w:pStyle w:val="Text"/>
      </w:pPr>
    </w:p>
    <w:p w:rsidR="00781D81" w:rsidP="001F10A8" w14:paraId="61A4BC60" w14:textId="77777777">
      <w:pPr>
        <w:pStyle w:val="Text"/>
      </w:pPr>
    </w:p>
    <w:p w:rsidR="0050693D" w:rsidRPr="00021FC4" w:rsidP="00B34183" w14:paraId="26EE5FE7" w14:textId="34CBDB7C">
      <w:pPr>
        <w:pStyle w:val="ReadingCheckSpaceAfter"/>
      </w:pPr>
      <w:r w:rsidRPr="0020680E">
        <w:rPr>
          <w:rFonts w:ascii="Zapf Dingbats" w:hAnsi="Zapf Dingbats"/>
          <w:b/>
          <w:color w:val="C00000"/>
        </w:rPr>
        <w:t>✓</w:t>
      </w:r>
      <w:r w:rsidRPr="0020680E">
        <w:rPr>
          <w:b/>
          <w:color w:val="C00000"/>
        </w:rPr>
        <w:t xml:space="preserve"> LESSON </w:t>
      </w:r>
      <w:r w:rsidRPr="0020680E" w:rsidR="00B34183">
        <w:rPr>
          <w:b/>
          <w:color w:val="C00000"/>
        </w:rPr>
        <w:t xml:space="preserve">CHECK </w:t>
      </w:r>
      <w:r w:rsidR="00B34183">
        <w:t xml:space="preserve">What </w:t>
      </w:r>
      <w:r w:rsidR="00C874ED">
        <w:t xml:space="preserve">marginal costs and benefits might a retail business owner have to consider when trying to decide whether to stay </w:t>
      </w:r>
      <w:r w:rsidR="00C874ED">
        <w:t>open</w:t>
      </w:r>
      <w:r w:rsidR="00C874ED">
        <w:t xml:space="preserve"> an additional hour?</w:t>
      </w:r>
      <w:r w:rsidR="00B34183">
        <w:t xml:space="preserve"> </w:t>
      </w:r>
    </w:p>
    <w:sectPr w:rsidSect="00926D58">
      <w:headerReference w:type="default" r:id="rId5"/>
      <w:footerReference w:type="default" r:id="rId6"/>
      <w:pgSz w:w="12240" w:h="15840"/>
      <w:pgMar w:top="1440" w:right="1440" w:bottom="927" w:left="1440" w:header="432" w:footer="43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 Unicode MS"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altName w:val="Times"/>
    <w:panose1 w:val="02040503050406030204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0810" w14:paraId="75444ED4" w14:textId="77777777">
    <w:pPr>
      <w:jc w:val="center"/>
      <w:rPr>
        <w:rStyle w:val="PageNumber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9483C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:rsidR="003E0810" w:rsidRPr="00376729" w14:paraId="58910736" w14:textId="77777777">
    <w:pPr>
      <w:jc w:val="center"/>
      <w:rPr>
        <w:sz w:val="20"/>
        <w:szCs w:val="20"/>
      </w:rPr>
    </w:pPr>
    <w:r>
      <w:rPr>
        <w:sz w:val="14"/>
        <w:szCs w:val="14"/>
      </w:rPr>
      <w:t>Copyright © by Savvas Learning Company LLC.</w:t>
    </w:r>
    <w:r>
      <w:rPr>
        <w:sz w:val="14"/>
        <w:szCs w:val="14"/>
      </w:rPr>
      <w:t xml:space="preserve"> All Rights Reserved</w:t>
    </w:r>
  </w:p>
  <w:p w:rsidR="00227C13" w14:paraId="230D5298" w14:textId="77777777"/>
  <w:p w:rsidR="00C8588A" w14:paraId="138AB0E0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6F48" w:rsidRPr="00B16F48" w:rsidP="00B16F48" w14:paraId="1A539FF1" w14:textId="148786A5">
    <w:r w:rsidRPr="00B16F48">
      <w:rPr>
        <w:noProof/>
      </w:rPr>
      <w:t>Name _____________________________</w:t>
    </w:r>
    <w:r>
      <w:ptab w:relativeTo="margin" w:alignment="center" w:leader="none"/>
    </w:r>
    <w:r w:rsidRPr="00B16F48">
      <w:rPr>
        <w:noProof/>
      </w:rPr>
      <w:t xml:space="preserve">   Class ______________________  Date _______</w:t>
    </w:r>
    <w:r>
      <w:rPr>
        <w:noProof/>
      </w:rPr>
      <w:t>__</w:t>
    </w:r>
    <w:r w:rsidRPr="00B16F48">
      <w:rPr>
        <w:noProof/>
      </w:rPr>
      <w:t>_</w:t>
    </w:r>
  </w:p>
  <w:p w:rsidR="00227C13" w14:paraId="70CFEE8E" w14:textId="77777777"/>
  <w:p w:rsidR="00C8588A" w14:paraId="7753FF99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64F92"/>
    <w:multiLevelType w:val="hybridMultilevel"/>
    <w:tmpl w:val="9E14E9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37508"/>
    <w:multiLevelType w:val="hybridMultilevel"/>
    <w:tmpl w:val="06AA08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98"/>
    <w:rsid w:val="00011138"/>
    <w:rsid w:val="00021FC4"/>
    <w:rsid w:val="00043612"/>
    <w:rsid w:val="00052C18"/>
    <w:rsid w:val="00070342"/>
    <w:rsid w:val="00073107"/>
    <w:rsid w:val="00094AF0"/>
    <w:rsid w:val="00126EC7"/>
    <w:rsid w:val="00143091"/>
    <w:rsid w:val="001562A7"/>
    <w:rsid w:val="00161258"/>
    <w:rsid w:val="00162D77"/>
    <w:rsid w:val="00165898"/>
    <w:rsid w:val="00177A4C"/>
    <w:rsid w:val="001A67AC"/>
    <w:rsid w:val="001D2CEB"/>
    <w:rsid w:val="001D5009"/>
    <w:rsid w:val="001F10A8"/>
    <w:rsid w:val="001F2F8F"/>
    <w:rsid w:val="002060EC"/>
    <w:rsid w:val="0020680E"/>
    <w:rsid w:val="00220FCC"/>
    <w:rsid w:val="00227C13"/>
    <w:rsid w:val="00233CEA"/>
    <w:rsid w:val="00234F75"/>
    <w:rsid w:val="00242E7A"/>
    <w:rsid w:val="00286C58"/>
    <w:rsid w:val="002873C6"/>
    <w:rsid w:val="002A151A"/>
    <w:rsid w:val="002B7F9C"/>
    <w:rsid w:val="002C54A1"/>
    <w:rsid w:val="002F6F51"/>
    <w:rsid w:val="003018CB"/>
    <w:rsid w:val="00303710"/>
    <w:rsid w:val="00376729"/>
    <w:rsid w:val="003773B3"/>
    <w:rsid w:val="003E0810"/>
    <w:rsid w:val="003E5F16"/>
    <w:rsid w:val="004324C9"/>
    <w:rsid w:val="00482A18"/>
    <w:rsid w:val="0048498F"/>
    <w:rsid w:val="0049483C"/>
    <w:rsid w:val="004B496A"/>
    <w:rsid w:val="004C6517"/>
    <w:rsid w:val="004C6658"/>
    <w:rsid w:val="004D3412"/>
    <w:rsid w:val="0050693D"/>
    <w:rsid w:val="00534147"/>
    <w:rsid w:val="00554AA1"/>
    <w:rsid w:val="00585556"/>
    <w:rsid w:val="00595D3C"/>
    <w:rsid w:val="005C48A9"/>
    <w:rsid w:val="005E7BD4"/>
    <w:rsid w:val="00613A1B"/>
    <w:rsid w:val="006145E6"/>
    <w:rsid w:val="006156F9"/>
    <w:rsid w:val="00634828"/>
    <w:rsid w:val="006407D0"/>
    <w:rsid w:val="006646CD"/>
    <w:rsid w:val="00665938"/>
    <w:rsid w:val="00667AA5"/>
    <w:rsid w:val="00670841"/>
    <w:rsid w:val="006721B4"/>
    <w:rsid w:val="00712046"/>
    <w:rsid w:val="00714A30"/>
    <w:rsid w:val="007154EC"/>
    <w:rsid w:val="007426BF"/>
    <w:rsid w:val="00747382"/>
    <w:rsid w:val="007643EB"/>
    <w:rsid w:val="00781D81"/>
    <w:rsid w:val="00786A88"/>
    <w:rsid w:val="007943E2"/>
    <w:rsid w:val="007C16E6"/>
    <w:rsid w:val="007C3F72"/>
    <w:rsid w:val="007C6C09"/>
    <w:rsid w:val="00851151"/>
    <w:rsid w:val="00874D08"/>
    <w:rsid w:val="00891BDD"/>
    <w:rsid w:val="008A6BC5"/>
    <w:rsid w:val="008C0CD5"/>
    <w:rsid w:val="008F47DE"/>
    <w:rsid w:val="00926D58"/>
    <w:rsid w:val="009538A5"/>
    <w:rsid w:val="00960DEE"/>
    <w:rsid w:val="00965897"/>
    <w:rsid w:val="00966755"/>
    <w:rsid w:val="00984F6C"/>
    <w:rsid w:val="00991ECA"/>
    <w:rsid w:val="009A3E1B"/>
    <w:rsid w:val="009B4A18"/>
    <w:rsid w:val="009D073B"/>
    <w:rsid w:val="009D1B13"/>
    <w:rsid w:val="009D6936"/>
    <w:rsid w:val="009E265A"/>
    <w:rsid w:val="009F103C"/>
    <w:rsid w:val="00A523F2"/>
    <w:rsid w:val="00A76812"/>
    <w:rsid w:val="00A779DC"/>
    <w:rsid w:val="00A93923"/>
    <w:rsid w:val="00AC1C02"/>
    <w:rsid w:val="00AE09E5"/>
    <w:rsid w:val="00B16F48"/>
    <w:rsid w:val="00B21BDF"/>
    <w:rsid w:val="00B34183"/>
    <w:rsid w:val="00B57C9B"/>
    <w:rsid w:val="00B80DE8"/>
    <w:rsid w:val="00BC2219"/>
    <w:rsid w:val="00BE19EF"/>
    <w:rsid w:val="00C1002C"/>
    <w:rsid w:val="00C12E9C"/>
    <w:rsid w:val="00C24414"/>
    <w:rsid w:val="00C8588A"/>
    <w:rsid w:val="00C874ED"/>
    <w:rsid w:val="00CA3A66"/>
    <w:rsid w:val="00CA6672"/>
    <w:rsid w:val="00CD4E07"/>
    <w:rsid w:val="00CF04AC"/>
    <w:rsid w:val="00D2360D"/>
    <w:rsid w:val="00D237E0"/>
    <w:rsid w:val="00D542C4"/>
    <w:rsid w:val="00D85174"/>
    <w:rsid w:val="00DA54A9"/>
    <w:rsid w:val="00DC1EC6"/>
    <w:rsid w:val="00DD387B"/>
    <w:rsid w:val="00DF7489"/>
    <w:rsid w:val="00E02438"/>
    <w:rsid w:val="00E141BF"/>
    <w:rsid w:val="00E23072"/>
    <w:rsid w:val="00E30300"/>
    <w:rsid w:val="00E45DC0"/>
    <w:rsid w:val="00E51B42"/>
    <w:rsid w:val="00E7626B"/>
    <w:rsid w:val="00E91995"/>
    <w:rsid w:val="00EB6E38"/>
    <w:rsid w:val="00F074C6"/>
    <w:rsid w:val="00F25E9A"/>
    <w:rsid w:val="00F35D5B"/>
    <w:rsid w:val="00F426F2"/>
    <w:rsid w:val="00F475CC"/>
    <w:rsid w:val="00F77724"/>
    <w:rsid w:val="00FB1FC8"/>
    <w:rsid w:val="00FE5BAB"/>
    <w:rsid w:val="00FF3F3D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A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65898"/>
    <w:rPr>
      <w:u w:val="single"/>
    </w:rPr>
  </w:style>
  <w:style w:type="character" w:styleId="PageNumber">
    <w:name w:val="page number"/>
    <w:rsid w:val="00165898"/>
    <w:rPr>
      <w:lang w:val="en-US"/>
    </w:rPr>
  </w:style>
  <w:style w:type="paragraph" w:customStyle="1" w:styleId="LessonTitle">
    <w:name w:val="Lesson Title"/>
    <w:rsid w:val="0020680E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suppressAutoHyphens/>
      <w:spacing w:before="60" w:after="60"/>
    </w:pPr>
    <w:rPr>
      <w:rFonts w:ascii="Arial" w:hAnsi="Arial" w:cs="Arial Unicode MS"/>
      <w:b/>
      <w:bCs/>
      <w:color w:val="C00000"/>
      <w:sz w:val="36"/>
      <w:szCs w:val="28"/>
      <w:u w:color="000000"/>
    </w:rPr>
  </w:style>
  <w:style w:type="paragraph" w:customStyle="1" w:styleId="BHead">
    <w:name w:val="B Head"/>
    <w:rsid w:val="0020680E"/>
    <w:pPr>
      <w:spacing w:before="480" w:after="80"/>
    </w:pPr>
    <w:rPr>
      <w:rFonts w:ascii="Arial" w:hAnsi="Arial" w:cs="Arial Unicode MS"/>
      <w:b/>
      <w:bCs/>
      <w:color w:val="C00000"/>
      <w:sz w:val="28"/>
      <w:szCs w:val="26"/>
      <w:u w:color="000000"/>
    </w:rPr>
  </w:style>
  <w:style w:type="paragraph" w:customStyle="1" w:styleId="Text">
    <w:name w:val="Text"/>
    <w:rsid w:val="00FE5BAB"/>
    <w:pPr>
      <w:keepLines/>
      <w:tabs>
        <w:tab w:val="left" w:pos="360"/>
      </w:tabs>
      <w:suppressAutoHyphens/>
      <w:spacing w:before="80" w:after="160"/>
      <w:ind w:right="720"/>
    </w:pPr>
    <w:rPr>
      <w:rFonts w:cs="Arial Unicode MS"/>
      <w:color w:val="000000"/>
      <w:sz w:val="24"/>
      <w:szCs w:val="24"/>
      <w:u w:color="000000"/>
    </w:rPr>
  </w:style>
  <w:style w:type="paragraph" w:customStyle="1" w:styleId="Normal1">
    <w:name w:val="Normal1"/>
    <w:rsid w:val="00165898"/>
    <w:pPr>
      <w:keepLines/>
      <w:suppressAutoHyphens/>
      <w:spacing w:before="60" w:after="6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2F6F51"/>
    <w:pPr>
      <w:keepLines/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uppressAutoHyphens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HeaderChar">
    <w:name w:val="Header Char"/>
    <w:basedOn w:val="DefaultParagraphFont"/>
    <w:link w:val="Header"/>
    <w:uiPriority w:val="99"/>
    <w:rsid w:val="002F6F51"/>
    <w:rPr>
      <w:rFonts w:ascii="Arial" w:hAnsi="Arial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2F6F51"/>
    <w:pPr>
      <w:keepLines/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uppressAutoHyphens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2F6F51"/>
    <w:rPr>
      <w:rFonts w:ascii="Arial" w:hAnsi="Arial"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729"/>
    <w:pPr>
      <w:keepLines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Lucida Grande" w:eastAsia="Arial Unicode MS" w:hAnsi="Lucida Grande" w:cs="Lucida Grande"/>
      <w:color w:val="000000"/>
      <w:sz w:val="18"/>
      <w:szCs w:val="18"/>
      <w:u w:color="000000"/>
      <w:bdr w:val="n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729"/>
    <w:rPr>
      <w:rFonts w:ascii="Lucida Grande" w:hAnsi="Lucida Grande" w:cs="Lucida Grande"/>
      <w:color w:val="000000"/>
      <w:sz w:val="18"/>
      <w:szCs w:val="18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F10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03C"/>
    <w:pPr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before="60" w:after="60"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03C"/>
    <w:rPr>
      <w:rFonts w:ascii="Arial" w:hAnsi="Arial" w:cs="Arial Unicode MS"/>
      <w:color w:val="000000"/>
      <w:sz w:val="24"/>
      <w:szCs w:val="24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0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03C"/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customStyle="1" w:styleId="ReadingCheckSpaceAfter">
    <w:name w:val="Reading Check Space After"/>
    <w:basedOn w:val="Text"/>
    <w:rsid w:val="001D2CEB"/>
    <w:pPr>
      <w:spacing w:before="0" w:after="2400"/>
    </w:pPr>
  </w:style>
  <w:style w:type="paragraph" w:customStyle="1" w:styleId="Bhead1">
    <w:name w:val="B head 1"/>
    <w:basedOn w:val="BHead"/>
    <w:rsid w:val="0020680E"/>
    <w:pPr>
      <w:spacing w:before="280"/>
    </w:pPr>
  </w:style>
  <w:style w:type="paragraph" w:customStyle="1" w:styleId="ReadingCheckNOspaceafter">
    <w:name w:val="Reading Check NO space after"/>
    <w:basedOn w:val="ReadingCheckSpaceAfter"/>
    <w:rsid w:val="00FE5BAB"/>
    <w:pPr>
      <w:spacing w:after="20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3A6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554A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cp:lastPrinted>2018-01-23T16:50:00Z</cp:lastPrinted>
  <dcterms:created xsi:type="dcterms:W3CDTF">2018-02-27T18:20:00Z</dcterms:created>
  <dcterms:modified xsi:type="dcterms:W3CDTF">2018-03-19T05:56:00Z</dcterms:modified>
</cp:coreProperties>
</file>