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ind w:left="-259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الهدف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هذه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الورقة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الإثرائية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هو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التعرف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على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جديدة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التمييز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المفرد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والمثنى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وجمع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المؤنث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السالم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نكتب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وجمع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المؤنث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للكلمات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sdt>
      <w:sdtPr>
        <w:lock w:val="contentLocked"/>
        <w:id w:val="-1369167442"/>
        <w:tag w:val="goog_rdk_0"/>
      </w:sdtPr>
      <w:sdtContent>
        <w:tbl>
          <w:tblPr>
            <w:tblStyle w:val="Table1"/>
            <w:bidiVisual w:val="1"/>
            <w:tblW w:w="8299.999999999998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6.666666666666"/>
            <w:gridCol w:w="2766.666666666666"/>
            <w:gridCol w:w="2766.666666666666"/>
            <w:tblGridChange w:id="0">
              <w:tblGrid>
                <w:gridCol w:w="2766.666666666666"/>
                <w:gridCol w:w="2766.666666666666"/>
                <w:gridCol w:w="2766.66666666666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المفرد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المثنى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(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ان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جمع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المؤنث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السالم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(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ات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مهندسة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معلمة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عابدة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لاعبة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مهذبة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خادمة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مرتبة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محترمة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صادقة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سائقة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نكمل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يناسبه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المفرد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المؤنث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المعلمات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الطالبات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الطبيبات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البنتان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المهندستان</w:t>
      </w:r>
      <w:r w:rsidDel="00000000" w:rsidR="00000000" w:rsidRPr="00000000">
        <w:rPr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 w14:paraId="00000033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ذهبت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……………..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مبكر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قرأت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……………..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القصة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ساعدت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……………..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المرضى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المستشفى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قرأت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……………..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كتابين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مفيدين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spacing w:after="20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صم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……………..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مبان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ٍ.</w:t>
      </w:r>
    </w:p>
    <w:p w:rsidR="00000000" w:rsidDel="00000000" w:rsidP="00000000" w:rsidRDefault="00000000" w:rsidRPr="00000000" w14:paraId="00000039">
      <w:pPr>
        <w:bidi w:val="1"/>
        <w:spacing w:after="20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التنوين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المطلوب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B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98913618"/>
        <w:tag w:val="goog_rdk_1"/>
      </w:sdtPr>
      <w:sdtContent>
        <w:tbl>
          <w:tblPr>
            <w:tblStyle w:val="Table2"/>
            <w:bidiVisual w:val="1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5"/>
            <w:gridCol w:w="2255"/>
            <w:gridCol w:w="2255"/>
            <w:gridCol w:w="2255"/>
            <w:tblGridChange w:id="0">
              <w:tblGrid>
                <w:gridCol w:w="2255"/>
                <w:gridCol w:w="2255"/>
                <w:gridCol w:w="2255"/>
                <w:gridCol w:w="22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الفتح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الضم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ّ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الكسر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لعبة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ألعاب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6720"/>
        </w:tabs>
        <w:bidi w:val="1"/>
        <w:spacing w:after="20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-784213</wp:posOffset>
          </wp:positionH>
          <wp:positionV relativeFrom="paragraph">
            <wp:posOffset>-791832</wp:posOffset>
          </wp:positionV>
          <wp:extent cx="7483338" cy="1031240"/>
          <wp:effectExtent b="0" l="0" r="0" t="0"/>
          <wp:wrapNone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-990588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D+ZRUcxSByew8Wmqkou9pkp9A==">CgMxLjAaHwoBMBIaChgICVIUChJ0YWJsZS52cGQ3aGFwcW5ncDAaHgoBMRIZChcICVITChF0YWJsZS5nMTNsODB5anFjbzgAciExU2NDZHp1TTNpZTNaQWpLMmh2ckVwTmZlOVBMZ0o4RGs=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