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00" w:line="276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متألقــ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ـــة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إثرائية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ّ:............  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bidi w:val="1"/>
        <w:spacing w:line="276" w:lineRule="auto"/>
        <w:ind w:left="-720" w:firstLine="0"/>
        <w:jc w:val="both"/>
        <w:rPr>
          <w:sz w:val="28"/>
          <w:szCs w:val="28"/>
        </w:rPr>
      </w:pPr>
      <w:bookmarkStart w:colFirst="0" w:colLast="0" w:name="_heading=h.w4w5ymrzk2f8" w:id="0"/>
      <w:bookmarkEnd w:id="0"/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مراجعة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الحروف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ض</w:t>
      </w:r>
      <w:r w:rsidDel="00000000" w:rsidR="00000000" w:rsidRPr="00000000">
        <w:rPr>
          <w:b w:val="1"/>
          <w:sz w:val="28"/>
          <w:szCs w:val="28"/>
          <w:rtl w:val="1"/>
        </w:rPr>
        <w:t xml:space="preserve">)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720"/>
        </w:tabs>
        <w:bidi w:val="1"/>
        <w:spacing w:after="240" w:before="240" w:line="276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بشكله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سـ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tabs>
          <w:tab w:val="left" w:leader="none" w:pos="6720"/>
        </w:tabs>
        <w:bidi w:val="1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ام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tabs>
          <w:tab w:val="left" w:leader="none" w:pos="6720"/>
        </w:tabs>
        <w:bidi w:val="1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هناك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مكة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بح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الماء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tabs>
          <w:tab w:val="left" w:leader="none" w:pos="6720"/>
        </w:tabs>
        <w:bidi w:val="1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ـــ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</w:t>
      </w:r>
      <w:r w:rsidDel="00000000" w:rsidR="00000000" w:rsidRPr="00000000">
        <w:rPr>
          <w:sz w:val="28"/>
          <w:szCs w:val="28"/>
          <w:rtl w:val="1"/>
        </w:rPr>
        <w:t xml:space="preserve">ر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ـعد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َّ </w:t>
      </w:r>
      <w:r w:rsidDel="00000000" w:rsidR="00000000" w:rsidRPr="00000000">
        <w:rPr>
          <w:sz w:val="28"/>
          <w:szCs w:val="28"/>
          <w:rtl w:val="1"/>
        </w:rPr>
        <w:t xml:space="preserve">مـ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اء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9">
      <w:pPr>
        <w:tabs>
          <w:tab w:val="left" w:leader="none" w:pos="6720"/>
        </w:tabs>
        <w:bidi w:val="1"/>
        <w:spacing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79375</wp:posOffset>
                </wp:positionV>
                <wp:extent cx="5191125" cy="5715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79375</wp:posOffset>
                </wp:positionV>
                <wp:extent cx="5191125" cy="57150"/>
                <wp:effectExtent b="0" l="0" r="0" t="0"/>
                <wp:wrapNone/>
                <wp:docPr id="2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112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الشين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بشكله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شـــ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tabs>
          <w:tab w:val="left" w:leader="none" w:pos="6720"/>
        </w:tabs>
        <w:bidi w:val="1"/>
        <w:spacing w:after="0" w:before="24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السماء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tabs>
          <w:tab w:val="left" w:leader="none" w:pos="6720"/>
        </w:tabs>
        <w:bidi w:val="1"/>
        <w:spacing w:after="0" w:before="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ادي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يرسم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جرة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جميلة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tabs>
          <w:tab w:val="left" w:leader="none" w:pos="6720"/>
        </w:tabs>
        <w:bidi w:val="1"/>
        <w:spacing w:after="240" w:before="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تريت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كيلو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المــ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720"/>
        </w:tabs>
        <w:bidi w:val="1"/>
        <w:spacing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79375</wp:posOffset>
                </wp:positionV>
                <wp:extent cx="5191125" cy="5715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79375</wp:posOffset>
                </wp:positionV>
                <wp:extent cx="5191125" cy="57150"/>
                <wp:effectExtent b="0" l="0" r="0" t="0"/>
                <wp:wrapNone/>
                <wp:docPr id="2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112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نركب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الحروف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لتكوين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sdt>
      <w:sdtPr>
        <w:lock w:val="contentLocked"/>
        <w:id w:val="-429175177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7710" w:tblpY="2.2558593749982947"/>
            <w:bidiVisual w:val="1"/>
            <w:tblW w:w="175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05"/>
            <w:gridCol w:w="525"/>
            <w:gridCol w:w="435"/>
            <w:gridCol w:w="390"/>
            <w:tblGridChange w:id="0">
              <w:tblGrid>
                <w:gridCol w:w="405"/>
                <w:gridCol w:w="525"/>
                <w:gridCol w:w="435"/>
                <w:gridCol w:w="39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2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مـ</w:t>
                </w:r>
              </w:p>
            </w:tc>
            <w:tc>
              <w:tcPr/>
              <w:p w:rsidR="00000000" w:rsidDel="00000000" w:rsidP="00000000" w:rsidRDefault="00000000" w:rsidRPr="00000000" w14:paraId="00000013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شــ</w:t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مـ</w:t>
                </w:r>
              </w:p>
            </w:tc>
            <w:tc>
              <w:tcPr/>
              <w:p w:rsidR="00000000" w:rsidDel="00000000" w:rsidP="00000000" w:rsidRDefault="00000000" w:rsidRPr="00000000" w14:paraId="00000015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ش</w:t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………………………………</w:t>
      </w:r>
    </w:p>
    <w:sdt>
      <w:sdtPr>
        <w:lock w:val="contentLocked"/>
        <w:id w:val="464507761"/>
        <w:tag w:val="goog_rdk_1"/>
      </w:sdtPr>
      <w:sdtContent>
        <w:tbl>
          <w:tblPr>
            <w:tblStyle w:val="Table2"/>
            <w:tblpPr w:leftFromText="180" w:rightFromText="180" w:topFromText="180" w:bottomFromText="180" w:vertAnchor="text" w:horzAnchor="text" w:tblpX="7590" w:tblpY="0"/>
            <w:bidiVisual w:val="1"/>
            <w:tblW w:w="201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0"/>
            <w:gridCol w:w="435"/>
            <w:gridCol w:w="465"/>
            <w:gridCol w:w="270"/>
            <w:gridCol w:w="390"/>
            <w:tblGridChange w:id="0">
              <w:tblGrid>
                <w:gridCol w:w="450"/>
                <w:gridCol w:w="435"/>
                <w:gridCol w:w="465"/>
                <w:gridCol w:w="270"/>
                <w:gridCol w:w="39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7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سـ</w:t>
                </w:r>
              </w:p>
            </w:tc>
            <w:tc>
              <w:tcPr/>
              <w:p w:rsidR="00000000" w:rsidDel="00000000" w:rsidP="00000000" w:rsidRDefault="00000000" w:rsidRPr="00000000" w14:paraId="00000018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نــ</w:t>
                </w:r>
              </w:p>
            </w:tc>
            <w:tc>
              <w:tcPr/>
              <w:p w:rsidR="00000000" w:rsidDel="00000000" w:rsidP="00000000" w:rsidRDefault="00000000" w:rsidRPr="00000000" w14:paraId="00000019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جـ</w:t>
                </w:r>
              </w:p>
            </w:tc>
            <w:tc>
              <w:tcPr/>
              <w:p w:rsidR="00000000" w:rsidDel="00000000" w:rsidP="00000000" w:rsidRDefault="00000000" w:rsidRPr="00000000" w14:paraId="0000001A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ا</w:t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ب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…………………………….</w:t>
      </w:r>
    </w:p>
    <w:sdt>
      <w:sdtPr>
        <w:lock w:val="contentLocked"/>
        <w:id w:val="790661767"/>
        <w:tag w:val="goog_rdk_2"/>
      </w:sdtPr>
      <w:sdtContent>
        <w:tbl>
          <w:tblPr>
            <w:tblStyle w:val="Table3"/>
            <w:tblpPr w:leftFromText="180" w:rightFromText="180" w:topFromText="180" w:bottomFromText="180" w:vertAnchor="text" w:horzAnchor="text" w:tblpX="7545" w:tblpY="0"/>
            <w:bidiVisual w:val="1"/>
            <w:tblW w:w="18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05"/>
            <w:gridCol w:w="435"/>
            <w:gridCol w:w="420"/>
            <w:gridCol w:w="270"/>
            <w:gridCol w:w="330"/>
            <w:tblGridChange w:id="0">
              <w:tblGrid>
                <w:gridCol w:w="405"/>
                <w:gridCol w:w="435"/>
                <w:gridCol w:w="420"/>
                <w:gridCol w:w="270"/>
                <w:gridCol w:w="33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D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مـ</w:t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نــ</w:t>
                </w:r>
              </w:p>
            </w:tc>
            <w:tc>
              <w:tcPr/>
              <w:p w:rsidR="00000000" w:rsidDel="00000000" w:rsidP="00000000" w:rsidRDefault="00000000" w:rsidRPr="00000000" w14:paraId="0000001F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ط</w:t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ا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د</w:t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……………………………</w:t>
      </w:r>
    </w:p>
    <w:sdt>
      <w:sdtPr>
        <w:lock w:val="contentLocked"/>
        <w:id w:val="-1230157218"/>
        <w:tag w:val="goog_rdk_3"/>
      </w:sdtPr>
      <w:sdtContent>
        <w:tbl>
          <w:tblPr>
            <w:tblStyle w:val="Table4"/>
            <w:tblpPr w:leftFromText="180" w:rightFromText="180" w:topFromText="180" w:bottomFromText="180" w:vertAnchor="text" w:horzAnchor="text" w:tblpX="8100" w:tblpY="0"/>
            <w:bidiVisual w:val="1"/>
            <w:tblW w:w="12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70"/>
            <w:gridCol w:w="270"/>
            <w:gridCol w:w="420"/>
            <w:tblGridChange w:id="0">
              <w:tblGrid>
                <w:gridCol w:w="570"/>
                <w:gridCol w:w="270"/>
                <w:gridCol w:w="42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3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صـ</w:t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و</w:t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widowControl w:val="0"/>
                  <w:bidi w:val="1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ص</w:t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………………………….………</w:t>
      </w:r>
    </w:p>
    <w:p w:rsidR="00000000" w:rsidDel="00000000" w:rsidP="00000000" w:rsidRDefault="00000000" w:rsidRPr="00000000" w14:paraId="00000027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</w:t>
      </w:r>
    </w:p>
    <w:p w:rsidR="00000000" w:rsidDel="00000000" w:rsidP="00000000" w:rsidRDefault="00000000" w:rsidRPr="00000000" w14:paraId="00000028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الرابع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الصاد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بشكله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صـ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6720"/>
        </w:tabs>
        <w:bidi w:val="1"/>
        <w:spacing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باح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دقائي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6720"/>
        </w:tabs>
        <w:bidi w:val="1"/>
        <w:spacing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نوع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الحديد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6720"/>
        </w:tabs>
        <w:bidi w:val="1"/>
        <w:spacing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تشتهر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الخليل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ناعة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لـ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ال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C">
      <w:pPr>
        <w:tabs>
          <w:tab w:val="left" w:leader="none" w:pos="6720"/>
        </w:tabs>
        <w:bidi w:val="1"/>
        <w:spacing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79375</wp:posOffset>
                </wp:positionV>
                <wp:extent cx="5191125" cy="5715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79375</wp:posOffset>
                </wp:positionV>
                <wp:extent cx="5191125" cy="57150"/>
                <wp:effectExtent b="0" l="0" r="0" t="0"/>
                <wp:wrapNone/>
                <wp:docPr id="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112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الخامس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الضاد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بشكله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ضـــ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tabs>
          <w:tab w:val="left" w:leader="none" w:pos="6720"/>
        </w:tabs>
        <w:bidi w:val="1"/>
        <w:spacing w:before="24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ـــ</w:t>
      </w:r>
      <w:r w:rsidDel="00000000" w:rsidR="00000000" w:rsidRPr="00000000">
        <w:rPr>
          <w:sz w:val="28"/>
          <w:szCs w:val="28"/>
          <w:rtl w:val="1"/>
        </w:rPr>
        <w:t xml:space="preserve">رب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الـ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ابط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الـ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ط</w:t>
      </w:r>
      <w:r w:rsidDel="00000000" w:rsidR="00000000" w:rsidRPr="00000000">
        <w:rPr>
          <w:sz w:val="28"/>
          <w:szCs w:val="28"/>
          <w:rtl w:val="1"/>
        </w:rPr>
        <w:t xml:space="preserve">بل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العسكري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tabs>
          <w:tab w:val="left" w:leader="none" w:pos="6720"/>
        </w:tabs>
        <w:bidi w:val="1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حـ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ر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الـ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يف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الحفل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tabs>
          <w:tab w:val="left" w:leader="none" w:pos="6720"/>
        </w:tabs>
        <w:bidi w:val="1"/>
        <w:spacing w:after="24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تركـ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باع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راء</w:t>
      </w:r>
      <w:r w:rsidDel="00000000" w:rsidR="00000000" w:rsidRPr="00000000">
        <w:rPr>
          <w:sz w:val="28"/>
          <w:szCs w:val="28"/>
          <w:rtl w:val="1"/>
        </w:rPr>
        <w:t xml:space="preserve">ُ ،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ـ</w:t>
      </w:r>
      <w:r w:rsidDel="00000000" w:rsidR="00000000" w:rsidRPr="00000000">
        <w:rPr>
          <w:sz w:val="28"/>
          <w:szCs w:val="28"/>
          <w:rtl w:val="1"/>
        </w:rPr>
        <w:t xml:space="preserve">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يغطي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السماء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2">
      <w:pPr>
        <w:tabs>
          <w:tab w:val="left" w:leader="none" w:pos="6720"/>
        </w:tabs>
        <w:bidi w:val="1"/>
        <w:spacing w:after="240" w:line="276" w:lineRule="auto"/>
        <w:ind w:left="720" w:hanging="360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6720"/>
        </w:tabs>
        <w:bidi w:val="1"/>
        <w:spacing w:after="240" w:before="24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السادس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التنوين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المطلوب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الجدول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34">
      <w:pPr>
        <w:tabs>
          <w:tab w:val="left" w:leader="none" w:pos="6720"/>
        </w:tabs>
        <w:bidi w:val="1"/>
        <w:spacing w:after="240" w:before="24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17466115"/>
        <w:tag w:val="goog_rdk_4"/>
      </w:sdtPr>
      <w:sdtContent>
        <w:tbl>
          <w:tblPr>
            <w:tblStyle w:val="Table5"/>
            <w:bidiVisual w:val="1"/>
            <w:tblW w:w="90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55"/>
            <w:gridCol w:w="2255"/>
            <w:gridCol w:w="2255"/>
            <w:gridCol w:w="2255"/>
            <w:tblGridChange w:id="0">
              <w:tblGrid>
                <w:gridCol w:w="2255"/>
                <w:gridCol w:w="2255"/>
                <w:gridCol w:w="2255"/>
                <w:gridCol w:w="22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تنوين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الفتح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تنوين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الضم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ّ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تنوين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الكسر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لعبة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ألعاب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1">
      <w:pPr>
        <w:tabs>
          <w:tab w:val="left" w:leader="none" w:pos="6720"/>
        </w:tabs>
        <w:bidi w:val="1"/>
        <w:spacing w:after="240" w:before="24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6720"/>
        </w:tabs>
        <w:bidi w:val="1"/>
        <w:spacing w:after="200"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دمتم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متميزين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-784215</wp:posOffset>
          </wp:positionH>
          <wp:positionV relativeFrom="paragraph">
            <wp:posOffset>-791833</wp:posOffset>
          </wp:positionV>
          <wp:extent cx="7483338" cy="1031240"/>
          <wp:effectExtent b="0" l="0" r="0" t="0"/>
          <wp:wrapNone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-990590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KdFvdiGAzgCxAmluHJafYnhnMw==">CgMxLjAaHwoBMBIaChgICVIUChJ0YWJsZS5oZ3AxYXAyYmp1Z3oaHwoBMRIaChgICVIUChJ0YWJsZS52bmtvdmJjYnowb2IaHwoBMhIaChgICVIUChJ0YWJsZS5hdG5oaW54MHRtbWsaHwoBMxIaChgICVIUChJ0YWJsZS5oajRveTk1dWlpeWgaHgoBNBIZChcICVITChF0YWJsZS5nMTNsODB5anFjbzIOaC53NHc1eW1yemsyZjg4AHIhMUdqQjdWblYybTRfRmZhalh3YU1zWk9fNzFaNW4zU25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